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5D8" w:rsidRDefault="000545D8" w:rsidP="000545D8">
      <w:pPr>
        <w:pStyle w:val="a5"/>
        <w:jc w:val="center"/>
        <w:rPr>
          <w:rFonts w:cs="FrankRuehl"/>
          <w:noProof w:val="0"/>
          <w:sz w:val="28"/>
          <w:szCs w:val="28"/>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0545D8" w:rsidRDefault="000545D8" w:rsidP="000545D8">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0545D8" w:rsidRDefault="000545D8" w:rsidP="000545D8">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0545D8" w:rsidTr="000545D8">
        <w:trPr>
          <w:trHeight w:val="418"/>
          <w:jc w:val="center"/>
        </w:trPr>
        <w:sdt>
          <w:sdtPr>
            <w:rPr>
              <w:rtl/>
            </w:rPr>
            <w:alias w:val="1174"/>
            <w:tag w:val="1174"/>
            <w:id w:val="-1775709220"/>
            <w:text/>
          </w:sdtPr>
          <w:sdtEndPr/>
          <w:sdtContent>
            <w:tc>
              <w:tcPr>
                <w:tcW w:w="8721" w:type="dxa"/>
                <w:gridSpan w:val="2"/>
                <w:hideMark/>
              </w:tcPr>
              <w:p w:rsidR="000545D8" w:rsidRDefault="000545D8">
                <w:pPr>
                  <w:pStyle w:val="a5"/>
                  <w:jc w:val="center"/>
                  <w:rPr>
                    <w:rtl/>
                  </w:rPr>
                </w:pPr>
                <w:r>
                  <w:rPr>
                    <w:rFonts w:ascii="Tahoma" w:hAnsi="Tahoma" w:cs="Tahoma"/>
                    <w:b/>
                    <w:bCs/>
                    <w:noProof w:val="0"/>
                    <w:color w:val="000080"/>
                    <w:rtl/>
                  </w:rPr>
                  <w:t>בית משפט לענייני משפחה באשדוד</w:t>
                </w:r>
              </w:p>
            </w:tc>
          </w:sdtContent>
        </w:sdt>
      </w:tr>
      <w:tr w:rsidR="000545D8" w:rsidTr="000545D8">
        <w:trPr>
          <w:trHeight w:val="337"/>
          <w:jc w:val="center"/>
        </w:trPr>
        <w:tc>
          <w:tcPr>
            <w:tcW w:w="5047" w:type="dxa"/>
          </w:tcPr>
          <w:p w:rsidR="000545D8" w:rsidRDefault="000545D8">
            <w:pPr>
              <w:rPr>
                <w:b/>
                <w:bCs/>
                <w:noProof w:val="0"/>
                <w:sz w:val="26"/>
                <w:szCs w:val="26"/>
                <w:rtl/>
              </w:rPr>
            </w:pPr>
          </w:p>
        </w:tc>
        <w:tc>
          <w:tcPr>
            <w:tcW w:w="3674" w:type="dxa"/>
          </w:tcPr>
          <w:p w:rsidR="000545D8" w:rsidRDefault="000545D8">
            <w:pPr>
              <w:pStyle w:val="a5"/>
              <w:jc w:val="right"/>
              <w:rPr>
                <w:b/>
                <w:bCs/>
                <w:noProof w:val="0"/>
                <w:sz w:val="26"/>
                <w:szCs w:val="26"/>
                <w:rtl/>
              </w:rPr>
            </w:pPr>
          </w:p>
        </w:tc>
      </w:tr>
      <w:tr w:rsidR="000545D8" w:rsidTr="000545D8">
        <w:trPr>
          <w:trHeight w:val="337"/>
          <w:jc w:val="center"/>
        </w:trPr>
        <w:tc>
          <w:tcPr>
            <w:tcW w:w="8721" w:type="dxa"/>
            <w:gridSpan w:val="2"/>
            <w:hideMark/>
          </w:tcPr>
          <w:p w:rsidR="000545D8" w:rsidRDefault="002300DB" w:rsidP="00146724">
            <w:pPr>
              <w:rPr>
                <w:b/>
                <w:bCs/>
                <w:noProof w:val="0"/>
                <w:rtl/>
              </w:rPr>
            </w:pPr>
            <w:sdt>
              <w:sdtPr>
                <w:rPr>
                  <w:b/>
                  <w:bCs/>
                  <w:rtl/>
                </w:rPr>
                <w:alias w:val="1170"/>
                <w:tag w:val="1170"/>
                <w:id w:val="299038016"/>
                <w:text w:multiLine="1"/>
              </w:sdtPr>
              <w:sdtEndPr/>
              <w:sdtContent>
                <w:proofErr w:type="spellStart"/>
                <w:r w:rsidR="000545D8">
                  <w:rPr>
                    <w:b/>
                    <w:bCs/>
                    <w:noProof w:val="0"/>
                    <w:rtl/>
                  </w:rPr>
                  <w:t>תמ"ש</w:t>
                </w:r>
                <w:proofErr w:type="spellEnd"/>
              </w:sdtContent>
            </w:sdt>
            <w:r w:rsidR="000545D8">
              <w:rPr>
                <w:b/>
                <w:bCs/>
                <w:noProof w:val="0"/>
                <w:rtl/>
              </w:rPr>
              <w:t xml:space="preserve"> </w:t>
            </w:r>
            <w:bookmarkStart w:id="0" w:name="_GoBack"/>
            <w:sdt>
              <w:sdtPr>
                <w:rPr>
                  <w:b/>
                  <w:bCs/>
                  <w:highlight w:val="yellow"/>
                  <w:rtl/>
                </w:rPr>
                <w:alias w:val="1171"/>
                <w:tag w:val="1171"/>
                <w:id w:val="81650337"/>
                <w:text w:multiLine="1"/>
              </w:sdtPr>
              <w:sdtEndPr/>
              <w:sdtContent>
                <w:r w:rsidR="000545D8" w:rsidRPr="002300DB">
                  <w:rPr>
                    <w:b/>
                    <w:bCs/>
                    <w:noProof w:val="0"/>
                    <w:highlight w:val="yellow"/>
                    <w:rtl/>
                  </w:rPr>
                  <w:t>4440-07-20</w:t>
                </w:r>
              </w:sdtContent>
            </w:sdt>
            <w:bookmarkEnd w:id="0"/>
            <w:r w:rsidR="000545D8">
              <w:rPr>
                <w:b/>
                <w:bCs/>
                <w:noProof w:val="0"/>
                <w:rtl/>
              </w:rPr>
              <w:t xml:space="preserve"> </w:t>
            </w:r>
            <w:sdt>
              <w:sdtPr>
                <w:rPr>
                  <w:b/>
                  <w:bCs/>
                  <w:rtl/>
                </w:rPr>
                <w:alias w:val="1172"/>
                <w:tag w:val="1172"/>
                <w:id w:val="-1742169342"/>
                <w:text w:multiLine="1"/>
              </w:sdtPr>
              <w:sdtEndPr/>
              <w:sdtContent>
                <w:r w:rsidR="00146724">
                  <w:rPr>
                    <w:rFonts w:hint="cs"/>
                    <w:b/>
                    <w:bCs/>
                    <w:noProof w:val="0"/>
                    <w:rtl/>
                  </w:rPr>
                  <w:t xml:space="preserve">האחות ובעלה נ' שני האחים </w:t>
                </w:r>
                <w:r w:rsidR="000545D8">
                  <w:rPr>
                    <w:b/>
                    <w:bCs/>
                    <w:noProof w:val="0"/>
                    <w:rtl/>
                  </w:rPr>
                  <w:br/>
                </w:r>
                <w:r w:rsidR="000545D8">
                  <w:rPr>
                    <w:b/>
                    <w:bCs/>
                    <w:rtl/>
                  </w:rPr>
                  <w:t xml:space="preserve">תמ"ש 30324-12-20 </w:t>
                </w:r>
                <w:r w:rsidR="00146724">
                  <w:rPr>
                    <w:rFonts w:hint="cs"/>
                    <w:b/>
                    <w:bCs/>
                    <w:rtl/>
                  </w:rPr>
                  <w:t>שני האחים</w:t>
                </w:r>
                <w:r w:rsidR="000545D8">
                  <w:rPr>
                    <w:b/>
                    <w:bCs/>
                    <w:rtl/>
                  </w:rPr>
                  <w:t xml:space="preserve"> נ' </w:t>
                </w:r>
                <w:r w:rsidR="00146724">
                  <w:rPr>
                    <w:rFonts w:hint="cs"/>
                    <w:b/>
                    <w:bCs/>
                    <w:rtl/>
                  </w:rPr>
                  <w:t>האחות ובעלה</w:t>
                </w:r>
              </w:sdtContent>
            </w:sdt>
          </w:p>
        </w:tc>
      </w:tr>
    </w:tbl>
    <w:p w:rsidR="000545D8" w:rsidRDefault="000545D8" w:rsidP="000545D8">
      <w:pPr>
        <w:pStyle w:val="a5"/>
        <w:rPr>
          <w:b/>
          <w:bCs/>
          <w:noProof w:val="0"/>
          <w:rtl/>
        </w:rPr>
      </w:pPr>
      <w:r>
        <w:rPr>
          <w:b/>
          <w:bCs/>
          <w:noProof w:val="0"/>
          <w:rtl/>
        </w:rPr>
        <w:t xml:space="preserve"> </w:t>
      </w:r>
    </w:p>
    <w:p w:rsidR="000545D8" w:rsidRDefault="000545D8">
      <w:pPr>
        <w:rPr>
          <w:rFonts w:hint="cs"/>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24"/>
        <w:gridCol w:w="6096"/>
      </w:tblGrid>
      <w:tr w:rsidR="000545D8" w:rsidTr="000545D8">
        <w:trPr>
          <w:jc w:val="center"/>
        </w:trPr>
        <w:tc>
          <w:tcPr>
            <w:tcW w:w="8820" w:type="dxa"/>
            <w:gridSpan w:val="2"/>
          </w:tcPr>
          <w:p w:rsidR="000545D8" w:rsidRDefault="000545D8">
            <w:pPr>
              <w:jc w:val="left"/>
            </w:pPr>
            <w:r>
              <w:rPr>
                <w:rFonts w:ascii="Arial" w:hAnsi="Arial"/>
                <w:b/>
                <w:bCs/>
                <w:rtl/>
              </w:rPr>
              <w:t>לפני כב' השופטת ענת אלפסי, סגנית הנשיא</w:t>
            </w:r>
          </w:p>
          <w:p w:rsidR="000545D8" w:rsidRDefault="000545D8">
            <w:pPr>
              <w:rPr>
                <w:rFonts w:ascii="Arial" w:hAnsi="Arial"/>
                <w:highlight w:val="yellow"/>
              </w:rPr>
            </w:pPr>
          </w:p>
          <w:p w:rsidR="000545D8" w:rsidRDefault="000545D8">
            <w:pPr>
              <w:rPr>
                <w:rFonts w:ascii="Arial" w:hAnsi="Arial" w:cs="FrankRuehl"/>
                <w:highlight w:val="yellow"/>
                <w:rtl/>
              </w:rPr>
            </w:pPr>
          </w:p>
        </w:tc>
      </w:tr>
      <w:tr w:rsidR="000545D8" w:rsidTr="000545D8">
        <w:trPr>
          <w:jc w:val="center"/>
        </w:trPr>
        <w:tc>
          <w:tcPr>
            <w:tcW w:w="2724" w:type="dxa"/>
            <w:hideMark/>
          </w:tcPr>
          <w:sdt>
            <w:sdtPr>
              <w:rPr>
                <w:b/>
                <w:bCs/>
              </w:rPr>
              <w:alias w:val="1180"/>
              <w:tag w:val="1180"/>
              <w:id w:val="-219292500"/>
              <w:text w:multiLine="1"/>
            </w:sdtPr>
            <w:sdtEndPr/>
            <w:sdtContent>
              <w:p w:rsidR="000545D8" w:rsidRDefault="000545D8" w:rsidP="00146724">
                <w:pPr>
                  <w:bidi w:val="0"/>
                  <w:jc w:val="center"/>
                  <w:rPr>
                    <w:rFonts w:ascii="Arial" w:hAnsi="Arial"/>
                    <w:b/>
                    <w:bCs/>
                    <w:noProof w:val="0"/>
                    <w:rtl/>
                  </w:rPr>
                </w:pPr>
                <w:r>
                  <w:rPr>
                    <w:b/>
                    <w:bCs/>
                    <w:rtl/>
                  </w:rPr>
                  <w:t xml:space="preserve">התוב' בתמ"ש 4440-07-20 </w:t>
                </w:r>
                <w:r>
                  <w:rPr>
                    <w:b/>
                    <w:bCs/>
                    <w:rtl/>
                  </w:rPr>
                  <w:br/>
                  <w:t>הנת'  בתמ"ש 30324-12-20</w:t>
                </w:r>
                <w:r>
                  <w:rPr>
                    <w:b/>
                    <w:bCs/>
                    <w:rtl/>
                  </w:rPr>
                  <w:br/>
                </w:r>
                <w:r>
                  <w:rPr>
                    <w:b/>
                    <w:bCs/>
                  </w:rPr>
                  <w:br/>
                </w:r>
                <w:r>
                  <w:rPr>
                    <w:b/>
                    <w:bCs/>
                    <w:rtl/>
                  </w:rPr>
                  <w:br/>
                  <w:t>הנת'   בתמ"ש 4440-07-20</w:t>
                </w:r>
                <w:r>
                  <w:rPr>
                    <w:b/>
                    <w:bCs/>
                    <w:rtl/>
                  </w:rPr>
                  <w:br/>
                  <w:t>התוב' בתמ"ש 30324-12-20</w:t>
                </w:r>
                <w:r>
                  <w:rPr>
                    <w:b/>
                    <w:bCs/>
                    <w:rtl/>
                  </w:rPr>
                  <w:br/>
                </w:r>
                <w:r>
                  <w:rPr>
                    <w:b/>
                    <w:bCs/>
                    <w:rtl/>
                  </w:rPr>
                  <w:br/>
                </w:r>
                <w:r>
                  <w:rPr>
                    <w:b/>
                    <w:bCs/>
                    <w:rtl/>
                  </w:rPr>
                  <w:br/>
                  <w:t>הנתבעים הפורמלים</w:t>
                </w:r>
                <w:r>
                  <w:rPr>
                    <w:b/>
                    <w:bCs/>
                    <w:rtl/>
                  </w:rPr>
                  <w:br/>
                  <w:t>בשתי התובענות:</w:t>
                </w:r>
                <w:r>
                  <w:rPr>
                    <w:b/>
                    <w:bCs/>
                  </w:rPr>
                  <w:br/>
                </w:r>
              </w:p>
            </w:sdtContent>
          </w:sdt>
        </w:tc>
        <w:tc>
          <w:tcPr>
            <w:tcW w:w="6096" w:type="dxa"/>
            <w:hideMark/>
          </w:tcPr>
          <w:p w:rsidR="000545D8" w:rsidRPr="00146724" w:rsidRDefault="00146724" w:rsidP="00146724">
            <w:pPr>
              <w:jc w:val="center"/>
              <w:rPr>
                <w:b/>
                <w:bCs/>
              </w:rPr>
            </w:pPr>
            <w:r w:rsidRPr="00146724">
              <w:rPr>
                <w:rFonts w:hint="cs"/>
                <w:b/>
                <w:bCs/>
                <w:rtl/>
              </w:rPr>
              <w:t>האחות ובעלה</w:t>
            </w:r>
          </w:p>
          <w:p w:rsidR="000545D8" w:rsidRDefault="002300DB" w:rsidP="00146724">
            <w:pPr>
              <w:jc w:val="center"/>
              <w:rPr>
                <w:b/>
                <w:bCs/>
                <w:noProof w:val="0"/>
              </w:rPr>
            </w:pPr>
            <w:sdt>
              <w:sdtPr>
                <w:rPr>
                  <w:rtl/>
                </w:rPr>
                <w:alias w:val="1462"/>
                <w:tag w:val="1462"/>
                <w:id w:val="1122029479"/>
                <w:showingPlcHdr/>
                <w:text w:multiLine="1"/>
              </w:sdtPr>
              <w:sdtEndPr/>
              <w:sdtContent>
                <w:r w:rsidR="00146724">
                  <w:rPr>
                    <w:rtl/>
                  </w:rPr>
                  <w:t xml:space="preserve">     </w:t>
                </w:r>
              </w:sdtContent>
            </w:sdt>
            <w:r w:rsidR="000545D8">
              <w:rPr>
                <w:rtl/>
              </w:rPr>
              <w:t xml:space="preserve"> </w:t>
            </w:r>
            <w:sdt>
              <w:sdtPr>
                <w:rPr>
                  <w:b/>
                  <w:bCs/>
                  <w:rtl/>
                </w:rPr>
                <w:alias w:val="2316"/>
                <w:tag w:val="2316"/>
                <w:id w:val="1798337899"/>
                <w:placeholder>
                  <w:docPart w:val="4D745340BA4941A5A09420FF968D8A10"/>
                </w:placeholder>
                <w:text w:multiLine="1"/>
              </w:sdtPr>
              <w:sdtEndPr/>
              <w:sdtContent>
                <w:r w:rsidR="000545D8">
                  <w:rPr>
                    <w:b/>
                    <w:bCs/>
                    <w:rtl/>
                  </w:rPr>
                  <w:br/>
                  <w:t xml:space="preserve">   </w:t>
                </w:r>
                <w:r w:rsidR="000545D8">
                  <w:rPr>
                    <w:b/>
                    <w:bCs/>
                    <w:rtl/>
                  </w:rPr>
                  <w:br/>
                  <w:t xml:space="preserve">               </w:t>
                </w:r>
                <w:r w:rsidR="00146724">
                  <w:rPr>
                    <w:b/>
                    <w:bCs/>
                    <w:rtl/>
                  </w:rPr>
                  <w:br/>
                </w:r>
                <w:r w:rsidR="00146724">
                  <w:rPr>
                    <w:rFonts w:hint="cs"/>
                    <w:b/>
                    <w:bCs/>
                    <w:rtl/>
                  </w:rPr>
                  <w:t>שני אחים</w:t>
                </w:r>
                <w:r w:rsidR="000545D8">
                  <w:rPr>
                    <w:b/>
                    <w:bCs/>
                    <w:rtl/>
                  </w:rPr>
                  <w:br/>
                </w:r>
                <w:r w:rsidR="00146724">
                  <w:rPr>
                    <w:b/>
                    <w:bCs/>
                    <w:rtl/>
                  </w:rPr>
                  <w:br/>
                </w:r>
                <w:r w:rsidR="00146724">
                  <w:rPr>
                    <w:b/>
                    <w:bCs/>
                    <w:rtl/>
                  </w:rPr>
                  <w:br/>
                </w:r>
                <w:r w:rsidR="00146724">
                  <w:rPr>
                    <w:b/>
                    <w:bCs/>
                    <w:rtl/>
                  </w:rPr>
                  <w:br/>
                </w:r>
                <w:r w:rsidR="00146724">
                  <w:rPr>
                    <w:rFonts w:hint="cs"/>
                    <w:b/>
                    <w:bCs/>
                    <w:rtl/>
                  </w:rPr>
                  <w:t xml:space="preserve">שלושה אחים </w:t>
                </w:r>
                <w:r w:rsidR="00146724">
                  <w:rPr>
                    <w:b/>
                    <w:bCs/>
                    <w:rtl/>
                  </w:rPr>
                  <w:br/>
                </w:r>
                <w:r w:rsidR="00146724">
                  <w:rPr>
                    <w:b/>
                    <w:bCs/>
                    <w:rtl/>
                  </w:rPr>
                  <w:br/>
                </w:r>
              </w:sdtContent>
            </w:sdt>
          </w:p>
        </w:tc>
      </w:tr>
      <w:tr w:rsidR="000545D8" w:rsidTr="000545D8">
        <w:trPr>
          <w:jc w:val="center"/>
        </w:trPr>
        <w:tc>
          <w:tcPr>
            <w:tcW w:w="8820" w:type="dxa"/>
            <w:gridSpan w:val="2"/>
          </w:tcPr>
          <w:p w:rsidR="000545D8" w:rsidRDefault="000545D8">
            <w:pPr>
              <w:bidi w:val="0"/>
              <w:jc w:val="center"/>
              <w:rPr>
                <w:rFonts w:ascii="Arial" w:hAnsi="Arial"/>
                <w:b/>
                <w:bCs/>
                <w:noProof w:val="0"/>
                <w:sz w:val="32"/>
                <w:szCs w:val="32"/>
                <w:u w:val="single"/>
              </w:rPr>
            </w:pPr>
          </w:p>
          <w:p w:rsidR="000545D8" w:rsidRDefault="000545D8">
            <w:pPr>
              <w:bidi w:val="0"/>
              <w:jc w:val="center"/>
              <w:rPr>
                <w:rFonts w:ascii="Arial" w:hAnsi="Arial"/>
                <w:b/>
                <w:bCs/>
                <w:noProof w:val="0"/>
                <w:sz w:val="32"/>
                <w:szCs w:val="32"/>
                <w:u w:val="single"/>
              </w:rPr>
            </w:pPr>
            <w:r>
              <w:rPr>
                <w:rFonts w:ascii="Arial" w:hAnsi="Arial"/>
                <w:b/>
                <w:bCs/>
                <w:noProof w:val="0"/>
                <w:sz w:val="32"/>
                <w:szCs w:val="32"/>
                <w:u w:val="single"/>
                <w:rtl/>
              </w:rPr>
              <w:t>פסק דין</w:t>
            </w:r>
          </w:p>
        </w:tc>
      </w:tr>
    </w:tbl>
    <w:p w:rsidR="000545D8" w:rsidRDefault="000545D8" w:rsidP="000545D8">
      <w:pPr>
        <w:spacing w:line="360" w:lineRule="auto"/>
        <w:jc w:val="both"/>
        <w:rPr>
          <w:rFonts w:ascii="Arial" w:hAnsi="Arial"/>
          <w:noProof w:val="0"/>
          <w:rtl/>
        </w:rPr>
      </w:pPr>
    </w:p>
    <w:p w:rsidR="000545D8" w:rsidRDefault="000545D8" w:rsidP="000545D8">
      <w:pPr>
        <w:spacing w:line="360" w:lineRule="auto"/>
        <w:jc w:val="both"/>
        <w:rPr>
          <w:rFonts w:ascii="Arial" w:hAnsi="Arial"/>
          <w:noProof w:val="0"/>
        </w:rPr>
      </w:pPr>
      <w:r>
        <w:rPr>
          <w:rFonts w:ascii="Arial" w:hAnsi="Arial"/>
          <w:noProof w:val="0"/>
          <w:rtl/>
        </w:rPr>
        <w:t>עניינו של פסק דין זה בשתי תובענות לגבי דירה אחת. הדירה  רשומה בבעלות משותפת של ההורים המנוחים ושל אחת הבנות ובעלה. הבת ובעלה עותרים לפירוק שיתוף בדירה על יסוד הבעלות המשותפת, בעוד שני בנים נוספים טוענים כי ההורים המנוחים העבירו להם חלקם בעודם בחיים, על יסוד מסמך השנוי במחלוקת בין הצדדים. עם מי מהם הדין?</w:t>
      </w:r>
    </w:p>
    <w:p w:rsidR="000545D8" w:rsidRDefault="000545D8" w:rsidP="000545D8">
      <w:pPr>
        <w:spacing w:line="360" w:lineRule="auto"/>
        <w:jc w:val="both"/>
        <w:rPr>
          <w:rFonts w:ascii="Arial" w:hAnsi="Arial"/>
          <w:noProof w:val="0"/>
          <w:rtl/>
        </w:rPr>
      </w:pPr>
    </w:p>
    <w:p w:rsidR="000545D8" w:rsidRDefault="000545D8" w:rsidP="000545D8">
      <w:pPr>
        <w:spacing w:line="360" w:lineRule="auto"/>
        <w:jc w:val="both"/>
        <w:rPr>
          <w:rFonts w:ascii="Arial" w:hAnsi="Arial"/>
          <w:b/>
          <w:bCs/>
          <w:noProof w:val="0"/>
          <w:u w:val="single"/>
          <w:rtl/>
        </w:rPr>
      </w:pPr>
      <w:r>
        <w:rPr>
          <w:rFonts w:ascii="Arial" w:hAnsi="Arial"/>
          <w:b/>
          <w:bCs/>
          <w:noProof w:val="0"/>
          <w:u w:val="single"/>
          <w:rtl/>
        </w:rPr>
        <w:t>רקע והליכים:</w:t>
      </w:r>
    </w:p>
    <w:p w:rsidR="000545D8" w:rsidRDefault="000545D8" w:rsidP="000545D8">
      <w:pPr>
        <w:spacing w:line="360" w:lineRule="auto"/>
        <w:jc w:val="both"/>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tl/>
        </w:rPr>
      </w:pPr>
      <w:r>
        <w:rPr>
          <w:rFonts w:ascii="Arial" w:hAnsi="Arial"/>
          <w:noProof w:val="0"/>
          <w:rtl/>
        </w:rPr>
        <w:t xml:space="preserve">הוריהם המנוחים של הצדדים, הביאו לעולם שישה ילדים. עד לשנת 2015 חיו ההורים בדירה ברח' הראשונים באשדוד ובשלב </w:t>
      </w:r>
      <w:proofErr w:type="spellStart"/>
      <w:r>
        <w:rPr>
          <w:rFonts w:ascii="Arial" w:hAnsi="Arial"/>
          <w:noProof w:val="0"/>
          <w:rtl/>
        </w:rPr>
        <w:t>מסויים</w:t>
      </w:r>
      <w:proofErr w:type="spellEnd"/>
      <w:r>
        <w:rPr>
          <w:rFonts w:ascii="Arial" w:hAnsi="Arial"/>
          <w:noProof w:val="0"/>
          <w:rtl/>
        </w:rPr>
        <w:t xml:space="preserve"> החליטו לרכוש בית גדול יותר. </w:t>
      </w:r>
    </w:p>
    <w:p w:rsidR="000545D8" w:rsidRDefault="000545D8" w:rsidP="000545D8">
      <w:pPr>
        <w:pStyle w:val="a3"/>
        <w:spacing w:line="360" w:lineRule="auto"/>
        <w:jc w:val="both"/>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color w:val="7F7F7F" w:themeColor="text1" w:themeTint="80"/>
        </w:rPr>
      </w:pPr>
      <w:r>
        <w:rPr>
          <w:rFonts w:ascii="Arial" w:hAnsi="Arial"/>
          <w:noProof w:val="0"/>
          <w:rtl/>
        </w:rPr>
        <w:t xml:space="preserve">לשם כך, מכרו דירתם ורכשו מגרש יחד עם </w:t>
      </w:r>
      <w:r w:rsidR="00146724">
        <w:rPr>
          <w:rFonts w:ascii="Arial" w:hAnsi="Arial" w:hint="cs"/>
          <w:noProof w:val="0"/>
          <w:rtl/>
        </w:rPr>
        <w:t xml:space="preserve">אחת הבנות </w:t>
      </w:r>
      <w:r>
        <w:rPr>
          <w:rFonts w:ascii="Arial" w:hAnsi="Arial"/>
          <w:noProof w:val="0"/>
          <w:rtl/>
        </w:rPr>
        <w:t xml:space="preserve">ובעלה, עליו בנו בית מידות (וילה). ביום 9/12/15 ערכו </w:t>
      </w:r>
      <w:r>
        <w:rPr>
          <w:rFonts w:ascii="Arial" w:hAnsi="Arial"/>
          <w:b/>
          <w:bCs/>
          <w:noProof w:val="0"/>
          <w:rtl/>
        </w:rPr>
        <w:t>הסכם</w:t>
      </w:r>
      <w:r>
        <w:rPr>
          <w:rFonts w:ascii="Arial" w:hAnsi="Arial"/>
          <w:noProof w:val="0"/>
          <w:rtl/>
        </w:rPr>
        <w:t xml:space="preserve"> </w:t>
      </w:r>
      <w:r>
        <w:rPr>
          <w:rFonts w:ascii="Arial" w:hAnsi="Arial"/>
          <w:b/>
          <w:bCs/>
          <w:noProof w:val="0"/>
          <w:rtl/>
        </w:rPr>
        <w:t>שיתוף</w:t>
      </w:r>
      <w:r>
        <w:rPr>
          <w:rFonts w:ascii="Arial" w:hAnsi="Arial"/>
          <w:noProof w:val="0"/>
          <w:rtl/>
        </w:rPr>
        <w:t xml:space="preserve">, לפיו 40% מהבית בבעלות הורים המנוחים, בעוד 60% מהבית בבעלות הבת  ובעלה. עוד הוסכם כי תירשם הערת אזהרה על הימנעות מעשיית עסקה בנכס, כי הבית יעמוד למכירה רק בהסכמת שני הצדדים וכי התמורה שתתקבל ממכירתו תתחלק בין הצדדים בחלקים הנקובים בהסכם, לאחר ניכוי המשכנתא כולה מחלקם של </w:t>
      </w:r>
      <w:r w:rsidR="00146724">
        <w:rPr>
          <w:rFonts w:ascii="Arial" w:hAnsi="Arial" w:hint="cs"/>
          <w:noProof w:val="0"/>
          <w:rtl/>
        </w:rPr>
        <w:t xml:space="preserve">הבת ובעלה. </w:t>
      </w:r>
    </w:p>
    <w:p w:rsidR="000545D8" w:rsidRDefault="000545D8" w:rsidP="000545D8">
      <w:pPr>
        <w:pStyle w:val="a3"/>
        <w:rPr>
          <w:rFonts w:ascii="Arial" w:hAnsi="Arial"/>
          <w:noProof w:val="0"/>
        </w:rPr>
      </w:pPr>
    </w:p>
    <w:p w:rsidR="000545D8" w:rsidRDefault="000545D8" w:rsidP="000545D8">
      <w:pPr>
        <w:pStyle w:val="a3"/>
        <w:spacing w:line="360" w:lineRule="auto"/>
        <w:ind w:left="360"/>
        <w:jc w:val="both"/>
        <w:rPr>
          <w:rFonts w:ascii="Arial" w:hAnsi="Arial"/>
          <w:noProof w:val="0"/>
          <w:color w:val="7F7F7F" w:themeColor="text1" w:themeTint="80"/>
        </w:rPr>
      </w:pPr>
      <w:r>
        <w:rPr>
          <w:rFonts w:ascii="Arial" w:hAnsi="Arial"/>
          <w:noProof w:val="0"/>
          <w:rtl/>
        </w:rPr>
        <w:t xml:space="preserve">בהתאם לאמור בהסכם, ביום 24/12/15 נרשמה </w:t>
      </w:r>
      <w:r>
        <w:rPr>
          <w:rFonts w:ascii="Arial" w:hAnsi="Arial"/>
          <w:b/>
          <w:bCs/>
          <w:noProof w:val="0"/>
          <w:rtl/>
        </w:rPr>
        <w:t>הערת אזהרה</w:t>
      </w:r>
      <w:r>
        <w:rPr>
          <w:rFonts w:ascii="Arial" w:hAnsi="Arial"/>
          <w:noProof w:val="0"/>
          <w:rtl/>
        </w:rPr>
        <w:t xml:space="preserve"> על איסור דיספוזיציה, כמוסכם, לטובתם של ההורים המנוחים , בציון שמותיהם ומספרי הזהות של ההורים המנוחים. </w:t>
      </w:r>
    </w:p>
    <w:p w:rsidR="000545D8" w:rsidRDefault="000545D8" w:rsidP="000545D8">
      <w:pPr>
        <w:pStyle w:val="a3"/>
        <w:spacing w:line="360" w:lineRule="auto"/>
        <w:ind w:left="360"/>
        <w:jc w:val="both"/>
        <w:rPr>
          <w:rFonts w:ascii="Arial" w:hAnsi="Arial"/>
          <w:noProof w:val="0"/>
          <w:color w:val="7F7F7F" w:themeColor="text1" w:themeTint="80"/>
          <w:rtl/>
        </w:rPr>
      </w:pPr>
    </w:p>
    <w:p w:rsidR="00146724" w:rsidRDefault="000545D8" w:rsidP="00146724">
      <w:pPr>
        <w:pStyle w:val="a3"/>
        <w:numPr>
          <w:ilvl w:val="0"/>
          <w:numId w:val="1"/>
        </w:numPr>
        <w:spacing w:line="360" w:lineRule="auto"/>
        <w:jc w:val="both"/>
        <w:rPr>
          <w:rFonts w:ascii="Arial" w:hAnsi="Arial"/>
          <w:noProof w:val="0"/>
        </w:rPr>
      </w:pPr>
      <w:r>
        <w:rPr>
          <w:rFonts w:ascii="Arial" w:hAnsi="Arial"/>
          <w:noProof w:val="0"/>
          <w:rtl/>
        </w:rPr>
        <w:lastRenderedPageBreak/>
        <w:t>למרבה הצער, ביום 1/10/16 נפטרה אימם של הצדדים. חלפו כשלוש שנים וחצי וביום 27/2/20 נפטר גם אביהם של הצדדים. בשנים האחרונות לחייהם התגורר</w:t>
      </w:r>
      <w:r w:rsidR="00146724">
        <w:rPr>
          <w:rFonts w:ascii="Arial" w:hAnsi="Arial" w:hint="cs"/>
          <w:noProof w:val="0"/>
          <w:rtl/>
        </w:rPr>
        <w:t>ו</w:t>
      </w:r>
      <w:r>
        <w:rPr>
          <w:rFonts w:ascii="Arial" w:hAnsi="Arial"/>
          <w:noProof w:val="0"/>
          <w:rtl/>
        </w:rPr>
        <w:t xml:space="preserve"> בביתם </w:t>
      </w:r>
      <w:r w:rsidR="00146724">
        <w:rPr>
          <w:rFonts w:ascii="Arial" w:hAnsi="Arial" w:hint="cs"/>
          <w:noProof w:val="0"/>
          <w:rtl/>
        </w:rPr>
        <w:t xml:space="preserve">שניים מהבנים אשר קודם לכן התגורר בארה"ב.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6/7/20 ניתן </w:t>
      </w:r>
      <w:r>
        <w:rPr>
          <w:rFonts w:ascii="Arial" w:hAnsi="Arial"/>
          <w:b/>
          <w:bCs/>
          <w:noProof w:val="0"/>
          <w:rtl/>
        </w:rPr>
        <w:t>צו ירושה</w:t>
      </w:r>
      <w:r>
        <w:rPr>
          <w:rFonts w:ascii="Arial" w:hAnsi="Arial"/>
          <w:noProof w:val="0"/>
          <w:rtl/>
        </w:rPr>
        <w:t xml:space="preserve"> אחר עזבון האם וביום 29/6/20 ניתן </w:t>
      </w:r>
      <w:r>
        <w:rPr>
          <w:rFonts w:ascii="Arial" w:hAnsi="Arial"/>
          <w:b/>
          <w:bCs/>
          <w:noProof w:val="0"/>
          <w:rtl/>
        </w:rPr>
        <w:t>צו ירושה</w:t>
      </w:r>
      <w:r>
        <w:rPr>
          <w:rFonts w:ascii="Arial" w:hAnsi="Arial"/>
          <w:noProof w:val="0"/>
          <w:rtl/>
        </w:rPr>
        <w:t xml:space="preserve"> אחר עזבון האב. על פי צווים אלה מתחלק כלל </w:t>
      </w:r>
      <w:proofErr w:type="spellStart"/>
      <w:r>
        <w:rPr>
          <w:rFonts w:ascii="Arial" w:hAnsi="Arial"/>
          <w:noProof w:val="0"/>
          <w:rtl/>
        </w:rPr>
        <w:t>עזבונם</w:t>
      </w:r>
      <w:proofErr w:type="spellEnd"/>
      <w:r>
        <w:rPr>
          <w:rFonts w:ascii="Arial" w:hAnsi="Arial"/>
          <w:noProof w:val="0"/>
          <w:rtl/>
        </w:rPr>
        <w:t xml:space="preserve"> של ההורים שווה בשווה בין ששת הילדים.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2/7/20 עתרו הבת  ובעלה להורות על </w:t>
      </w:r>
      <w:r>
        <w:rPr>
          <w:rFonts w:ascii="Arial" w:hAnsi="Arial"/>
          <w:b/>
          <w:bCs/>
          <w:noProof w:val="0"/>
          <w:rtl/>
        </w:rPr>
        <w:t>פירוק השיתוף</w:t>
      </w:r>
      <w:r>
        <w:rPr>
          <w:rFonts w:ascii="Arial" w:hAnsi="Arial"/>
          <w:noProof w:val="0"/>
          <w:rtl/>
        </w:rPr>
        <w:t xml:space="preserve"> בבית הרשום בבעלותם ובבעלות ההורים המנוחים, על פי המוסכם, כך שהם יקבלו 60%, בעוד ששת האחים יחלקו ביניהם שווה בשווה את ה 40% הנותרים. בגין תביעה זו נפתח </w:t>
      </w:r>
      <w:proofErr w:type="spellStart"/>
      <w:r>
        <w:rPr>
          <w:rFonts w:ascii="Arial" w:hAnsi="Arial"/>
          <w:b/>
          <w:bCs/>
          <w:noProof w:val="0"/>
          <w:rtl/>
        </w:rPr>
        <w:t>תמ"ש</w:t>
      </w:r>
      <w:proofErr w:type="spellEnd"/>
      <w:r>
        <w:rPr>
          <w:rFonts w:ascii="Arial" w:hAnsi="Arial"/>
          <w:b/>
          <w:bCs/>
          <w:noProof w:val="0"/>
          <w:rtl/>
        </w:rPr>
        <w:t xml:space="preserve"> 4440-07-20.</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6/9/20 הגיש הנתבע 2 </w:t>
      </w:r>
      <w:r>
        <w:rPr>
          <w:rFonts w:ascii="Arial" w:hAnsi="Arial"/>
          <w:b/>
          <w:bCs/>
          <w:noProof w:val="0"/>
          <w:rtl/>
        </w:rPr>
        <w:t>כתב הגנה</w:t>
      </w:r>
      <w:r>
        <w:rPr>
          <w:rFonts w:ascii="Arial" w:hAnsi="Arial"/>
          <w:noProof w:val="0"/>
          <w:rtl/>
        </w:rPr>
        <w:t xml:space="preserve"> וביום 22/10/20 הגיש הנתבע 1 כתב הגנה, כאשר טענתם המרכזית היא כי חלקם של ההורים (בשיעור 40%) הוענק לשניהם על ידי ההורים, על יסוד מכתב מיום 1/11/15 עליו חתומים ההורים המנוחים לטענתם.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b/>
          <w:bCs/>
          <w:noProof w:val="0"/>
        </w:rPr>
      </w:pPr>
      <w:r>
        <w:rPr>
          <w:rFonts w:ascii="Arial" w:hAnsi="Arial"/>
          <w:noProof w:val="0"/>
          <w:rtl/>
        </w:rPr>
        <w:t>ביום 14/12/20 עתרו שני ה</w:t>
      </w:r>
      <w:r w:rsidR="00146724">
        <w:rPr>
          <w:rFonts w:ascii="Arial" w:hAnsi="Arial"/>
          <w:noProof w:val="0"/>
          <w:rtl/>
        </w:rPr>
        <w:t xml:space="preserve">אחים הללו </w:t>
      </w:r>
      <w:r>
        <w:rPr>
          <w:rFonts w:ascii="Arial" w:hAnsi="Arial"/>
          <w:noProof w:val="0"/>
          <w:rtl/>
        </w:rPr>
        <w:t xml:space="preserve">למתן </w:t>
      </w:r>
      <w:r>
        <w:rPr>
          <w:rFonts w:ascii="Arial" w:hAnsi="Arial"/>
          <w:b/>
          <w:bCs/>
          <w:noProof w:val="0"/>
          <w:rtl/>
        </w:rPr>
        <w:t>פסק דין הצהרתי</w:t>
      </w:r>
      <w:r>
        <w:rPr>
          <w:rFonts w:ascii="Arial" w:hAnsi="Arial"/>
          <w:noProof w:val="0"/>
          <w:rtl/>
        </w:rPr>
        <w:t xml:space="preserve">, לפיו ההורים המנוחים העניקו להם את הדירה ביום  1/11/15, וזאת על יסוד </w:t>
      </w:r>
      <w:r>
        <w:rPr>
          <w:rFonts w:ascii="Arial" w:hAnsi="Arial"/>
          <w:b/>
          <w:bCs/>
          <w:noProof w:val="0"/>
          <w:rtl/>
        </w:rPr>
        <w:t>מכתב</w:t>
      </w:r>
      <w:r>
        <w:rPr>
          <w:rFonts w:ascii="Arial" w:hAnsi="Arial"/>
          <w:noProof w:val="0"/>
          <w:rtl/>
        </w:rPr>
        <w:t xml:space="preserve"> שלטענתם נושא את חתימת המנוחים. הנתבעים הם ארבעת אחיהם. לטענתם, זכאים לקבל 40% מהנכס. בגין תביעה זו נפתח </w:t>
      </w:r>
      <w:proofErr w:type="spellStart"/>
      <w:r>
        <w:rPr>
          <w:rFonts w:ascii="Arial" w:hAnsi="Arial"/>
          <w:b/>
          <w:bCs/>
          <w:noProof w:val="0"/>
          <w:rtl/>
        </w:rPr>
        <w:t>תמ"ש</w:t>
      </w:r>
      <w:proofErr w:type="spellEnd"/>
      <w:r>
        <w:rPr>
          <w:rFonts w:ascii="Arial" w:hAnsi="Arial"/>
          <w:b/>
          <w:bCs/>
          <w:noProof w:val="0"/>
          <w:rtl/>
        </w:rPr>
        <w:t xml:space="preserve"> 30324-10-20.</w:t>
      </w:r>
    </w:p>
    <w:p w:rsidR="000545D8" w:rsidRDefault="000545D8" w:rsidP="000545D8">
      <w:pPr>
        <w:pStyle w:val="a3"/>
        <w:rPr>
          <w:rFonts w:ascii="Arial" w:hAnsi="Arial"/>
          <w:b/>
          <w:bCs/>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18/1/21 הגישו הבת ובעלה </w:t>
      </w:r>
      <w:r>
        <w:rPr>
          <w:rFonts w:ascii="Arial" w:hAnsi="Arial"/>
          <w:b/>
          <w:bCs/>
          <w:noProof w:val="0"/>
          <w:rtl/>
        </w:rPr>
        <w:t>כתב הגנה</w:t>
      </w:r>
      <w:r>
        <w:rPr>
          <w:rFonts w:ascii="Arial" w:hAnsi="Arial"/>
          <w:noProof w:val="0"/>
          <w:rtl/>
        </w:rPr>
        <w:t xml:space="preserve">, בו טענו כי ההורים מעולם לא העניקו דבר למי מילדיהם. לכן יש להניח כי המכתב כלל לא נחתם על ידי ההורים ולכן יש לדחות התובענה.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19/1/21 הגישו שלושת האחים הנוספים </w:t>
      </w:r>
      <w:r>
        <w:rPr>
          <w:rFonts w:ascii="Arial" w:hAnsi="Arial"/>
          <w:b/>
          <w:bCs/>
          <w:noProof w:val="0"/>
          <w:rtl/>
        </w:rPr>
        <w:t>כתב הגנה</w:t>
      </w:r>
      <w:r>
        <w:rPr>
          <w:rFonts w:ascii="Arial" w:hAnsi="Arial"/>
          <w:noProof w:val="0"/>
          <w:rtl/>
        </w:rPr>
        <w:t xml:space="preserve">, בו טענו כי אין כל יסוד לטענות התובעים המנסים לנשל את יתר האחים מירושת ההורים. מדובר בשניים שהתגוררו בארה"ב משך מרבית חייהם, הגיעו ארצה רק לעת זקנת הוריהם, התנחלו בביתם וכעת מבקשים גם לרשת אותם. זאת, חרף העובדה שההורים הצהירו מאז ומעולם כי יחלקו כלל נכסיהם לששת ילדיהם שווה בשווה.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ביום 20/1/21 התקיימה </w:t>
      </w:r>
      <w:r>
        <w:rPr>
          <w:rFonts w:ascii="Arial" w:hAnsi="Arial"/>
          <w:b/>
          <w:bCs/>
          <w:noProof w:val="0"/>
          <w:rtl/>
        </w:rPr>
        <w:t>ישיבת קדם משפט ראשונה</w:t>
      </w:r>
      <w:r>
        <w:rPr>
          <w:rFonts w:ascii="Arial" w:hAnsi="Arial"/>
          <w:noProof w:val="0"/>
          <w:rtl/>
        </w:rPr>
        <w:t xml:space="preserve">, בה עתרו הבת ובעלה לפירוק שיתוף </w:t>
      </w:r>
      <w:proofErr w:type="spellStart"/>
      <w:r>
        <w:rPr>
          <w:rFonts w:ascii="Arial" w:hAnsi="Arial"/>
          <w:noProof w:val="0"/>
          <w:rtl/>
        </w:rPr>
        <w:t>מיידי</w:t>
      </w:r>
      <w:proofErr w:type="spellEnd"/>
      <w:r>
        <w:rPr>
          <w:rFonts w:ascii="Arial" w:hAnsi="Arial"/>
          <w:noProof w:val="0"/>
          <w:rtl/>
        </w:rPr>
        <w:t xml:space="preserve">. בהחלטה שניתנה בתום הדיון נקבע כי קיימת מחלוקת עובדתית בקשר למכתב הענקת הזכויות ונקבע כי רק לאחר הכרעה בה יהיה מקום למתן הוראות קונקרטיות בעניין פירוק השיתוף בנכס. </w:t>
      </w:r>
      <w:proofErr w:type="spellStart"/>
      <w:r>
        <w:rPr>
          <w:rFonts w:ascii="Arial" w:hAnsi="Arial"/>
          <w:noProof w:val="0"/>
          <w:rtl/>
        </w:rPr>
        <w:t>בר"ע</w:t>
      </w:r>
      <w:proofErr w:type="spellEnd"/>
      <w:r>
        <w:rPr>
          <w:rFonts w:ascii="Arial" w:hAnsi="Arial"/>
          <w:noProof w:val="0"/>
          <w:rtl/>
        </w:rPr>
        <w:t xml:space="preserve"> 40457-02-21 שהוגשה בעניין זה, נדחתה ביום 5/4/21.</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ביום 18/4/21 הוגשו תצהירי עדות ראשית מטעם </w:t>
      </w:r>
      <w:r w:rsidR="00146724">
        <w:rPr>
          <w:rFonts w:ascii="Arial" w:hAnsi="Arial" w:hint="cs"/>
          <w:noProof w:val="0"/>
          <w:rtl/>
        </w:rPr>
        <w:t xml:space="preserve">שני </w:t>
      </w:r>
      <w:r>
        <w:rPr>
          <w:rFonts w:ascii="Arial" w:hAnsi="Arial"/>
          <w:noProof w:val="0"/>
          <w:rtl/>
        </w:rPr>
        <w:t>הבנים</w:t>
      </w:r>
      <w:r w:rsidR="00146724">
        <w:rPr>
          <w:rFonts w:ascii="Arial" w:hAnsi="Arial" w:hint="cs"/>
          <w:noProof w:val="0"/>
          <w:rtl/>
        </w:rPr>
        <w:t>;</w:t>
      </w:r>
    </w:p>
    <w:p w:rsidR="000545D8" w:rsidRDefault="00146724" w:rsidP="00146724">
      <w:pPr>
        <w:pStyle w:val="a3"/>
        <w:spacing w:line="360" w:lineRule="auto"/>
        <w:ind w:left="360"/>
        <w:jc w:val="both"/>
        <w:rPr>
          <w:rFonts w:ascii="Arial" w:hAnsi="Arial"/>
          <w:noProof w:val="0"/>
          <w:rtl/>
        </w:rPr>
      </w:pPr>
      <w:r>
        <w:rPr>
          <w:rFonts w:ascii="Arial" w:hAnsi="Arial" w:hint="cs"/>
          <w:noProof w:val="0"/>
          <w:rtl/>
        </w:rPr>
        <w:t>ו</w:t>
      </w:r>
      <w:r w:rsidR="000545D8">
        <w:rPr>
          <w:rFonts w:ascii="Arial" w:hAnsi="Arial"/>
          <w:noProof w:val="0"/>
          <w:rtl/>
        </w:rPr>
        <w:t xml:space="preserve">ביום 22/4/21 הוגשו תצהירי עדות ראשית מטעם הבת </w:t>
      </w:r>
      <w:r>
        <w:rPr>
          <w:rFonts w:ascii="Arial" w:hAnsi="Arial" w:hint="cs"/>
          <w:noProof w:val="0"/>
          <w:rtl/>
        </w:rPr>
        <w:t>ובן נוסף.</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ביום 9/9/21 התקיימה </w:t>
      </w:r>
      <w:r>
        <w:rPr>
          <w:rFonts w:ascii="Arial" w:hAnsi="Arial"/>
          <w:b/>
          <w:bCs/>
          <w:noProof w:val="0"/>
          <w:rtl/>
        </w:rPr>
        <w:t>ישיבת קדם משפט שניה מורחבת</w:t>
      </w:r>
      <w:r>
        <w:rPr>
          <w:rFonts w:ascii="Arial" w:hAnsi="Arial"/>
          <w:noProof w:val="0"/>
          <w:rtl/>
        </w:rPr>
        <w:t xml:space="preserve">, בה הוסכם כי דיוני ההוכחות יתקיימו רק בעניין התביעה לפסק דין הצהרתי, לאחריה יוגשו סיכומים לגבי שתי התובענות. </w:t>
      </w:r>
    </w:p>
    <w:p w:rsidR="000545D8" w:rsidRDefault="000545D8" w:rsidP="000545D8">
      <w:pPr>
        <w:pStyle w:val="a3"/>
        <w:rPr>
          <w:rFonts w:ascii="Arial" w:hAnsi="Arial"/>
          <w:noProof w:val="0"/>
          <w:rtl/>
        </w:rPr>
      </w:pPr>
    </w:p>
    <w:p w:rsidR="000545D8" w:rsidRDefault="000545D8" w:rsidP="000545D8">
      <w:pPr>
        <w:pStyle w:val="a3"/>
        <w:rPr>
          <w:rFonts w:ascii="Arial" w:hAnsi="Arial"/>
          <w:noProof w:val="0"/>
        </w:rPr>
      </w:pPr>
    </w:p>
    <w:p w:rsidR="00146724" w:rsidRDefault="000545D8" w:rsidP="000545D8">
      <w:pPr>
        <w:pStyle w:val="a3"/>
        <w:numPr>
          <w:ilvl w:val="0"/>
          <w:numId w:val="1"/>
        </w:numPr>
        <w:spacing w:line="360" w:lineRule="auto"/>
        <w:jc w:val="both"/>
        <w:rPr>
          <w:rFonts w:ascii="Arial" w:hAnsi="Arial"/>
          <w:noProof w:val="0"/>
        </w:rPr>
      </w:pPr>
      <w:r>
        <w:rPr>
          <w:rFonts w:ascii="Arial" w:hAnsi="Arial"/>
          <w:noProof w:val="0"/>
          <w:rtl/>
        </w:rPr>
        <w:lastRenderedPageBreak/>
        <w:t xml:space="preserve">ביום 3/4/22 התקיימה </w:t>
      </w:r>
      <w:r>
        <w:rPr>
          <w:rFonts w:ascii="Arial" w:hAnsi="Arial"/>
          <w:b/>
          <w:bCs/>
          <w:noProof w:val="0"/>
          <w:rtl/>
        </w:rPr>
        <w:t>ישיבת הוכחות ראשונה</w:t>
      </w:r>
      <w:r>
        <w:rPr>
          <w:rFonts w:ascii="Arial" w:hAnsi="Arial"/>
          <w:noProof w:val="0"/>
          <w:rtl/>
        </w:rPr>
        <w:t xml:space="preserve">, בה העידו </w:t>
      </w:r>
      <w:r w:rsidR="00146724">
        <w:rPr>
          <w:rFonts w:ascii="Arial" w:hAnsi="Arial" w:hint="cs"/>
          <w:noProof w:val="0"/>
          <w:rtl/>
        </w:rPr>
        <w:t>שני הבנים, הבת ובן נוסף.</w:t>
      </w:r>
    </w:p>
    <w:p w:rsidR="000545D8" w:rsidRDefault="000545D8" w:rsidP="00146724">
      <w:pPr>
        <w:spacing w:line="360" w:lineRule="auto"/>
        <w:ind w:left="360"/>
        <w:jc w:val="both"/>
        <w:rPr>
          <w:rFonts w:ascii="Arial" w:hAnsi="Arial"/>
          <w:noProof w:val="0"/>
          <w:rtl/>
        </w:rPr>
      </w:pPr>
      <w:r>
        <w:rPr>
          <w:rFonts w:ascii="Arial" w:hAnsi="Arial"/>
          <w:noProof w:val="0"/>
          <w:rtl/>
        </w:rPr>
        <w:t xml:space="preserve">ביום 7/4/22 התקיימה </w:t>
      </w:r>
      <w:r>
        <w:rPr>
          <w:rFonts w:ascii="Arial" w:hAnsi="Arial"/>
          <w:b/>
          <w:bCs/>
          <w:noProof w:val="0"/>
          <w:rtl/>
        </w:rPr>
        <w:t>ישיבת הוכחות שניה</w:t>
      </w:r>
      <w:r>
        <w:rPr>
          <w:rFonts w:ascii="Arial" w:hAnsi="Arial"/>
          <w:noProof w:val="0"/>
          <w:rtl/>
        </w:rPr>
        <w:t>, העידו בעלה של הבת</w:t>
      </w:r>
      <w:r w:rsidR="00146724">
        <w:rPr>
          <w:rFonts w:ascii="Arial" w:hAnsi="Arial" w:hint="cs"/>
          <w:noProof w:val="0"/>
          <w:rtl/>
        </w:rPr>
        <w:t xml:space="preserve">, בת נוספת, בעלה של הבת הנוספת, שוכרת בחלקם של הבת ובעלה ואף גננת שניהלה משפחתון במקום. </w:t>
      </w:r>
      <w:r>
        <w:rPr>
          <w:rFonts w:ascii="Arial" w:hAnsi="Arial"/>
          <w:noProof w:val="0"/>
          <w:rtl/>
        </w:rPr>
        <w:t xml:space="preserve"> </w:t>
      </w:r>
    </w:p>
    <w:p w:rsidR="000545D8" w:rsidRDefault="000545D8" w:rsidP="00146724">
      <w:pPr>
        <w:spacing w:line="360" w:lineRule="auto"/>
        <w:ind w:left="360"/>
        <w:jc w:val="both"/>
        <w:rPr>
          <w:rFonts w:ascii="Arial" w:hAnsi="Arial"/>
          <w:noProof w:val="0"/>
          <w:rtl/>
        </w:rPr>
      </w:pPr>
      <w:r>
        <w:rPr>
          <w:rFonts w:ascii="Arial" w:hAnsi="Arial"/>
          <w:noProof w:val="0"/>
          <w:rtl/>
        </w:rPr>
        <w:t xml:space="preserve">ביום 13/4/22 התקיימה </w:t>
      </w:r>
      <w:r>
        <w:rPr>
          <w:rFonts w:ascii="Arial" w:hAnsi="Arial"/>
          <w:b/>
          <w:bCs/>
          <w:noProof w:val="0"/>
          <w:rtl/>
        </w:rPr>
        <w:t>ישיבת הוכחות אחרונה</w:t>
      </w:r>
      <w:r>
        <w:rPr>
          <w:rFonts w:ascii="Arial" w:hAnsi="Arial"/>
          <w:noProof w:val="0"/>
          <w:rtl/>
        </w:rPr>
        <w:t xml:space="preserve">, </w:t>
      </w:r>
      <w:r w:rsidR="00146724">
        <w:rPr>
          <w:rFonts w:ascii="Arial" w:hAnsi="Arial" w:hint="cs"/>
          <w:noProof w:val="0"/>
          <w:rtl/>
        </w:rPr>
        <w:t xml:space="preserve">בה </w:t>
      </w:r>
      <w:r>
        <w:rPr>
          <w:rFonts w:ascii="Arial" w:hAnsi="Arial"/>
          <w:noProof w:val="0"/>
          <w:rtl/>
        </w:rPr>
        <w:t>העיד עו</w:t>
      </w:r>
      <w:r w:rsidR="00146724">
        <w:rPr>
          <w:rFonts w:ascii="Arial" w:hAnsi="Arial" w:hint="cs"/>
          <w:noProof w:val="0"/>
          <w:rtl/>
        </w:rPr>
        <w:t>ה</w:t>
      </w:r>
      <w:r>
        <w:rPr>
          <w:rFonts w:ascii="Arial" w:hAnsi="Arial"/>
          <w:noProof w:val="0"/>
          <w:rtl/>
        </w:rPr>
        <w:t xml:space="preserve">"ד אשר ערך ההסכם בין ההורים המנוחים לבין הבת ובעלה. בנוסף העידה </w:t>
      </w:r>
      <w:r w:rsidR="00146724">
        <w:rPr>
          <w:rFonts w:ascii="Arial" w:hAnsi="Arial" w:hint="cs"/>
          <w:noProof w:val="0"/>
          <w:rtl/>
        </w:rPr>
        <w:t xml:space="preserve">העובדת הזרה </w:t>
      </w:r>
      <w:r>
        <w:rPr>
          <w:rFonts w:ascii="Arial" w:hAnsi="Arial"/>
          <w:noProof w:val="0"/>
          <w:rtl/>
        </w:rPr>
        <w:t xml:space="preserve">אשר טיפלה במנוח. </w:t>
      </w:r>
      <w:proofErr w:type="spellStart"/>
      <w:r>
        <w:rPr>
          <w:rFonts w:ascii="Arial" w:hAnsi="Arial"/>
          <w:noProof w:val="0"/>
          <w:rtl/>
        </w:rPr>
        <w:t>יצויין</w:t>
      </w:r>
      <w:proofErr w:type="spellEnd"/>
      <w:r>
        <w:rPr>
          <w:rFonts w:ascii="Arial" w:hAnsi="Arial"/>
          <w:noProof w:val="0"/>
          <w:rtl/>
        </w:rPr>
        <w:t xml:space="preserve"> כי הואיל ועו</w:t>
      </w:r>
      <w:r w:rsidR="00146724">
        <w:rPr>
          <w:rFonts w:ascii="Arial" w:hAnsi="Arial" w:hint="cs"/>
          <w:noProof w:val="0"/>
          <w:rtl/>
        </w:rPr>
        <w:t>ה</w:t>
      </w:r>
      <w:r>
        <w:rPr>
          <w:rFonts w:ascii="Arial" w:hAnsi="Arial"/>
          <w:noProof w:val="0"/>
          <w:rtl/>
        </w:rPr>
        <w:t xml:space="preserve">"ד </w:t>
      </w:r>
      <w:r w:rsidR="00146724">
        <w:rPr>
          <w:rFonts w:ascii="Arial" w:hAnsi="Arial" w:hint="cs"/>
          <w:noProof w:val="0"/>
          <w:rtl/>
        </w:rPr>
        <w:t>ש</w:t>
      </w:r>
      <w:r>
        <w:rPr>
          <w:rFonts w:ascii="Arial" w:hAnsi="Arial"/>
          <w:noProof w:val="0"/>
          <w:rtl/>
        </w:rPr>
        <w:t>מייצג את</w:t>
      </w:r>
      <w:r w:rsidR="00146724">
        <w:rPr>
          <w:rFonts w:ascii="Arial" w:hAnsi="Arial"/>
          <w:noProof w:val="0"/>
          <w:rtl/>
        </w:rPr>
        <w:t xml:space="preserve"> הבת ובעלה בתביעה לפירוק שיתוף</w:t>
      </w:r>
      <w:r w:rsidR="00146724">
        <w:rPr>
          <w:rFonts w:ascii="Arial" w:hAnsi="Arial" w:hint="cs"/>
          <w:noProof w:val="0"/>
          <w:rtl/>
        </w:rPr>
        <w:t xml:space="preserve"> </w:t>
      </w:r>
      <w:r>
        <w:rPr>
          <w:rFonts w:ascii="Arial" w:hAnsi="Arial"/>
          <w:noProof w:val="0"/>
          <w:rtl/>
        </w:rPr>
        <w:t>הוא שערך ההסכם בינם לבין ההורים המנוחים, מסר עורך הדין עדותו לאחר קבלת אישור מטעם לשכת עורכי הדין, כאשר במועד חקירת בעלי הדין המתין מחוץ לאולם הדיונים.</w:t>
      </w:r>
    </w:p>
    <w:p w:rsidR="000545D8" w:rsidRDefault="000545D8" w:rsidP="000545D8">
      <w:pPr>
        <w:spacing w:line="360" w:lineRule="auto"/>
        <w:jc w:val="both"/>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tl/>
        </w:rPr>
      </w:pPr>
      <w:r>
        <w:rPr>
          <w:rFonts w:ascii="Arial" w:hAnsi="Arial"/>
          <w:noProof w:val="0"/>
          <w:rtl/>
        </w:rPr>
        <w:t xml:space="preserve">במקביל, </w:t>
      </w:r>
      <w:r>
        <w:rPr>
          <w:rFonts w:ascii="Arial" w:hAnsi="Arial"/>
          <w:b/>
          <w:bCs/>
          <w:noProof w:val="0"/>
          <w:rtl/>
        </w:rPr>
        <w:t>מונה שמאי</w:t>
      </w:r>
      <w:r>
        <w:rPr>
          <w:rFonts w:ascii="Arial" w:hAnsi="Arial"/>
          <w:noProof w:val="0"/>
          <w:rtl/>
        </w:rPr>
        <w:t xml:space="preserve"> מטעם בית המשפט על מנת לחוות דעתו לגבי שווי הנכס, על מנת לבחון אפשרות לקדם הסכמה. ביום 17/7/22 הוגשה חוות דעת  השמאי לפיה שוויו של הנכס בשוק החופשי הוא בגבולות 6,200,000 ₪. בהעדר הסכמה נקבעו מועדים להגשת סיכומים ואלה אכן הוגשו. להלן יובאו עיקרי טענות הצדדים, לאחריהם המצב המשפטי, בהמשך ניתוח הראיות ולבסוף המסקנות.  </w:t>
      </w:r>
    </w:p>
    <w:p w:rsidR="000545D8" w:rsidRDefault="000545D8" w:rsidP="000545D8">
      <w:pPr>
        <w:spacing w:line="360" w:lineRule="auto"/>
        <w:jc w:val="both"/>
        <w:rPr>
          <w:rFonts w:ascii="Arial" w:hAnsi="Arial"/>
          <w:noProof w:val="0"/>
          <w:rtl/>
        </w:rPr>
      </w:pPr>
    </w:p>
    <w:p w:rsidR="000545D8" w:rsidRDefault="000545D8" w:rsidP="00146724">
      <w:pPr>
        <w:spacing w:line="360" w:lineRule="auto"/>
        <w:jc w:val="both"/>
        <w:rPr>
          <w:rFonts w:ascii="Arial" w:hAnsi="Arial"/>
          <w:b/>
          <w:bCs/>
          <w:noProof w:val="0"/>
          <w:u w:val="single"/>
          <w:rtl/>
        </w:rPr>
      </w:pPr>
      <w:r>
        <w:rPr>
          <w:rFonts w:ascii="Arial" w:hAnsi="Arial"/>
          <w:b/>
          <w:bCs/>
          <w:noProof w:val="0"/>
          <w:u w:val="single"/>
          <w:rtl/>
        </w:rPr>
        <w:t xml:space="preserve">עיקרי טענות </w:t>
      </w:r>
      <w:r w:rsidR="00146724">
        <w:rPr>
          <w:rFonts w:ascii="Arial" w:hAnsi="Arial" w:hint="cs"/>
          <w:b/>
          <w:bCs/>
          <w:noProof w:val="0"/>
          <w:u w:val="single"/>
          <w:rtl/>
        </w:rPr>
        <w:t xml:space="preserve">שני </w:t>
      </w:r>
      <w:r>
        <w:rPr>
          <w:rFonts w:ascii="Arial" w:hAnsi="Arial"/>
          <w:b/>
          <w:bCs/>
          <w:noProof w:val="0"/>
          <w:u w:val="single"/>
          <w:rtl/>
        </w:rPr>
        <w:t>הבנים:</w:t>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לטענתם ביום 1/11/15 ההורים המנוחים העבירו אליהם את כל הזכויות השייכות להם בבית בשיעור 40%, בהתאם להסכם עם ביתם ובעלה, על פי המסמך שנחתם בעניין זה. </w:t>
      </w:r>
    </w:p>
    <w:p w:rsidR="000545D8" w:rsidRDefault="000545D8" w:rsidP="000545D8">
      <w:pPr>
        <w:pStyle w:val="a3"/>
        <w:spacing w:line="360" w:lineRule="auto"/>
        <w:ind w:left="360"/>
        <w:jc w:val="both"/>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עוד לטענתם, הבת ובעלה הם אלה ששכנעו את ההורים המנוחים למכור דירתם הקודמת תמורת 87,000 $. באמצעות סכום זה רכשו מגרש שעלותו 58,000 $, כאשר ביתרה בגובה כ- 30,000 $ מימינו את בניית השלד של הבית החדש. בנוסף, טוענים כי ההורים המנוחים הוסיפו כספים נוספים מעבר לתמורה שקיבלו עד כה עבור דירתם. </w:t>
      </w:r>
    </w:p>
    <w:p w:rsidR="000545D8" w:rsidRDefault="000545D8" w:rsidP="000545D8">
      <w:pPr>
        <w:pStyle w:val="a3"/>
        <w:rPr>
          <w:rFonts w:ascii="Arial" w:hAnsi="Arial"/>
          <w:noProof w:val="0"/>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הבנים אף טוענים כי בסיוע עו</w:t>
      </w:r>
      <w:r w:rsidR="00146724">
        <w:rPr>
          <w:rFonts w:ascii="Arial" w:hAnsi="Arial" w:hint="cs"/>
          <w:noProof w:val="0"/>
          <w:rtl/>
        </w:rPr>
        <w:t>ה</w:t>
      </w:r>
      <w:r>
        <w:rPr>
          <w:rFonts w:ascii="Arial" w:hAnsi="Arial"/>
          <w:noProof w:val="0"/>
          <w:rtl/>
        </w:rPr>
        <w:t xml:space="preserve">"ד </w:t>
      </w:r>
      <w:r w:rsidR="00146724">
        <w:rPr>
          <w:rFonts w:ascii="Arial" w:hAnsi="Arial" w:hint="cs"/>
          <w:noProof w:val="0"/>
          <w:rtl/>
        </w:rPr>
        <w:t>שערך את ההסכם</w:t>
      </w:r>
      <w:r>
        <w:rPr>
          <w:rFonts w:ascii="Arial" w:hAnsi="Arial"/>
          <w:noProof w:val="0"/>
          <w:rtl/>
        </w:rPr>
        <w:t xml:space="preserve"> הגיעו ההורים המנוחים להסכמה עם ביתם ובעלה לפיה ההורים יקבלו בעלות ב 40% מהבית, בעוד הבת ובעלה יקבלו 60% ממנו.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עוד טוענים כי הבת ובעלה היו מודעים למכתב ההענקה, הואיל והנושא דובר עוד ב</w:t>
      </w:r>
      <w:r w:rsidR="00146724">
        <w:rPr>
          <w:rFonts w:ascii="Arial" w:hAnsi="Arial"/>
          <w:noProof w:val="0"/>
          <w:rtl/>
        </w:rPr>
        <w:t xml:space="preserve">חיי האב, וכל המשפחה ידעה עליו. </w:t>
      </w:r>
      <w:r>
        <w:rPr>
          <w:rFonts w:ascii="Arial" w:hAnsi="Arial"/>
          <w:noProof w:val="0"/>
          <w:rtl/>
        </w:rPr>
        <w:t xml:space="preserve">אח </w:t>
      </w:r>
      <w:r w:rsidR="00146724">
        <w:rPr>
          <w:rFonts w:ascii="Arial" w:hAnsi="Arial" w:hint="cs"/>
          <w:noProof w:val="0"/>
          <w:rtl/>
        </w:rPr>
        <w:t xml:space="preserve">נוסף </w:t>
      </w:r>
      <w:r>
        <w:rPr>
          <w:rFonts w:ascii="Arial" w:hAnsi="Arial"/>
          <w:noProof w:val="0"/>
          <w:rtl/>
        </w:rPr>
        <w:t xml:space="preserve">ראה את המכתב בחיי האב, </w:t>
      </w:r>
      <w:r w:rsidR="00146724">
        <w:rPr>
          <w:rFonts w:ascii="Arial" w:hAnsi="Arial" w:hint="cs"/>
          <w:noProof w:val="0"/>
          <w:rtl/>
        </w:rPr>
        <w:t xml:space="preserve">אחר הגיסים </w:t>
      </w:r>
      <w:r>
        <w:rPr>
          <w:rFonts w:ascii="Arial" w:hAnsi="Arial"/>
          <w:noProof w:val="0"/>
          <w:rtl/>
        </w:rPr>
        <w:t>נחשף אליו בשבעת ימי האבל ועו</w:t>
      </w:r>
      <w:r w:rsidR="00146724">
        <w:rPr>
          <w:rFonts w:ascii="Arial" w:hAnsi="Arial" w:hint="cs"/>
          <w:noProof w:val="0"/>
          <w:rtl/>
        </w:rPr>
        <w:t>ה</w:t>
      </w:r>
      <w:r>
        <w:rPr>
          <w:rFonts w:ascii="Arial" w:hAnsi="Arial"/>
          <w:noProof w:val="0"/>
          <w:rtl/>
        </w:rPr>
        <w:t xml:space="preserve">"ד </w:t>
      </w:r>
      <w:r w:rsidR="00146724">
        <w:rPr>
          <w:rFonts w:ascii="Arial" w:hAnsi="Arial" w:hint="cs"/>
          <w:noProof w:val="0"/>
          <w:rtl/>
        </w:rPr>
        <w:t xml:space="preserve">שערך את ההסכם </w:t>
      </w:r>
      <w:r>
        <w:rPr>
          <w:rFonts w:ascii="Arial" w:hAnsi="Arial"/>
          <w:noProof w:val="0"/>
          <w:rtl/>
        </w:rPr>
        <w:t xml:space="preserve">קיבל אותו מיד בהתכתבות ראשונה עם </w:t>
      </w:r>
      <w:r w:rsidR="00146724">
        <w:rPr>
          <w:rFonts w:ascii="Arial" w:hAnsi="Arial" w:hint="cs"/>
          <w:noProof w:val="0"/>
          <w:rtl/>
        </w:rPr>
        <w:t xml:space="preserve">ב"כ </w:t>
      </w:r>
      <w:proofErr w:type="spellStart"/>
      <w:r w:rsidR="00146724">
        <w:rPr>
          <w:rFonts w:ascii="Arial" w:hAnsi="Arial" w:hint="cs"/>
          <w:noProof w:val="0"/>
          <w:rtl/>
        </w:rPr>
        <w:t>שנינהאחים</w:t>
      </w:r>
      <w:proofErr w:type="spellEnd"/>
      <w:r w:rsidR="00146724">
        <w:rPr>
          <w:rFonts w:ascii="Arial" w:hAnsi="Arial" w:hint="cs"/>
          <w:noProof w:val="0"/>
          <w:rtl/>
        </w:rPr>
        <w:t xml:space="preserve">.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לטענתם, הנתבעים לא התכחשו למכתב הענקה עליו חתמו ההורים המנוחים ולא העלו כל טענה לגבי מהימנות המכתב, חתימת ההורים והמקוריות שלו.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עוד לטענתם, הענקה זו לא </w:t>
      </w:r>
      <w:proofErr w:type="spellStart"/>
      <w:r>
        <w:rPr>
          <w:rFonts w:ascii="Arial" w:hAnsi="Arial"/>
          <w:noProof w:val="0"/>
          <w:rtl/>
        </w:rPr>
        <w:t>היתה</w:t>
      </w:r>
      <w:proofErr w:type="spellEnd"/>
      <w:r>
        <w:rPr>
          <w:rFonts w:ascii="Arial" w:hAnsi="Arial"/>
          <w:noProof w:val="0"/>
          <w:rtl/>
        </w:rPr>
        <w:t xml:space="preserve"> חייבת דיווח לרשויות המס, בשונה מההסכם שנחתם בין ההורים לבין הבת (אחותם) ובעלה, חרף העובדה שמדובר באותה מהות.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lastRenderedPageBreak/>
        <w:t>עוד טוענים כי על ההסכם חל חוק המתנה, מדובר במ</w:t>
      </w:r>
      <w:r w:rsidR="00146724">
        <w:rPr>
          <w:rFonts w:ascii="Arial" w:hAnsi="Arial" w:hint="cs"/>
          <w:noProof w:val="0"/>
          <w:rtl/>
        </w:rPr>
        <w:t>ת</w:t>
      </w:r>
      <w:r>
        <w:rPr>
          <w:rFonts w:ascii="Arial" w:hAnsi="Arial"/>
          <w:noProof w:val="0"/>
          <w:rtl/>
        </w:rPr>
        <w:t xml:space="preserve">נה לאלתר לפי סעיף 2 לחוק, אשר הוקנתה להם עם קבלת המכתב מההורים, לפי סעיף 6 לחוק. ההורים המנוחים לא חזרו בהם מהענקת המתנה ולכן המכתב הוא בר תוקף.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לפיכך טוענים כי חלקם של ההורים בשיעור 40%, שייך לשניהם בלבד.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באשר לפירוק השיתוף מול אחותם ובעלה, טוענים כי אין מקום למכור את הבית למרבה במחיר, הואיל ועל פי המסמך שנערך ביניהם, מכירת הבית תיעשה רק בהסכמת הצדדים. לטענתם הדבר לגיטימי לאור סעיף 37 לחוק המקרקעין בדבר הגבלות על פירוק השיתוף. הם עצמם אינם מעוניינים במכירת הבית, ומשעה שהם באים בנעלי ההורים המנוחים, אין מקום לחכור את הבית. </w:t>
      </w:r>
    </w:p>
    <w:p w:rsidR="000545D8" w:rsidRDefault="000545D8" w:rsidP="000545D8">
      <w:pPr>
        <w:spacing w:line="360" w:lineRule="auto"/>
        <w:jc w:val="both"/>
        <w:rPr>
          <w:rFonts w:ascii="Arial" w:hAnsi="Arial"/>
          <w:noProof w:val="0"/>
          <w:rtl/>
        </w:rPr>
      </w:pPr>
    </w:p>
    <w:p w:rsidR="000545D8" w:rsidRDefault="000545D8" w:rsidP="00146724">
      <w:pPr>
        <w:spacing w:line="360" w:lineRule="auto"/>
        <w:jc w:val="both"/>
        <w:rPr>
          <w:rFonts w:ascii="Arial" w:hAnsi="Arial"/>
          <w:b/>
          <w:bCs/>
          <w:noProof w:val="0"/>
          <w:u w:val="single"/>
          <w:rtl/>
        </w:rPr>
      </w:pPr>
      <w:r>
        <w:rPr>
          <w:rFonts w:ascii="Arial" w:hAnsi="Arial"/>
          <w:b/>
          <w:bCs/>
          <w:noProof w:val="0"/>
          <w:u w:val="single"/>
          <w:rtl/>
        </w:rPr>
        <w:t>עיקרי טענות הבת ובעלה:</w:t>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לטענתם, </w:t>
      </w:r>
      <w:r w:rsidR="00146724">
        <w:rPr>
          <w:rFonts w:ascii="Arial" w:hAnsi="Arial" w:hint="cs"/>
          <w:noProof w:val="0"/>
          <w:rtl/>
        </w:rPr>
        <w:t xml:space="preserve">שני </w:t>
      </w:r>
      <w:r>
        <w:rPr>
          <w:rFonts w:ascii="Arial" w:hAnsi="Arial"/>
          <w:noProof w:val="0"/>
          <w:rtl/>
        </w:rPr>
        <w:t>הבנים מפעילים לחץ על מנת לנשל את כלל האחים מירושת הוריהם המנוחים.</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מציינים כי ביום 24/12/15 נרשמה הערת אזהרה להימנעות מעשיית עסקה לטובת המנוחים בעקבות ההסכם עימם, דבר המלמד על רצינותו להבדיל מהמכתב בו אוחזים שני הבנים. </w:t>
      </w:r>
    </w:p>
    <w:p w:rsidR="000545D8" w:rsidRDefault="000545D8" w:rsidP="000545D8">
      <w:pPr>
        <w:pStyle w:val="a3"/>
        <w:rPr>
          <w:rFonts w:ascii="Arial" w:hAnsi="Arial"/>
          <w:noProof w:val="0"/>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טוענים כי המועד </w:t>
      </w:r>
      <w:proofErr w:type="spellStart"/>
      <w:r>
        <w:rPr>
          <w:rFonts w:ascii="Arial" w:hAnsi="Arial"/>
          <w:noProof w:val="0"/>
          <w:rtl/>
        </w:rPr>
        <w:t>המצויין</w:t>
      </w:r>
      <w:proofErr w:type="spellEnd"/>
      <w:r>
        <w:rPr>
          <w:rFonts w:ascii="Arial" w:hAnsi="Arial"/>
          <w:noProof w:val="0"/>
          <w:rtl/>
        </w:rPr>
        <w:t xml:space="preserve"> במכתב אליו מפנים הבנים </w:t>
      </w:r>
      <w:r>
        <w:rPr>
          <w:rFonts w:ascii="Arial" w:hAnsi="Arial"/>
          <w:noProof w:val="0"/>
          <w:u w:val="single"/>
          <w:rtl/>
        </w:rPr>
        <w:t>קודם</w:t>
      </w:r>
      <w:r>
        <w:rPr>
          <w:rFonts w:ascii="Arial" w:hAnsi="Arial"/>
          <w:noProof w:val="0"/>
          <w:rtl/>
        </w:rPr>
        <w:t xml:space="preserve"> למועד ההסכם עם הבת ובעלה, דבר שאין בו כל הגיון. הילדים הנוספים היו קרובים ביותר להוריהם המנוחים ויודעים בוודאות כי האב לא  ערך צוואה מאחר ורצה לחלק את עזבונו בין כל ילדיו באופן שווה. מעולם לא הוזכר הסכם הענקה  כלשהו.</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עוד מציינים כי הבנים התובעים לא עמדו בקשר קרוב עם ההורים, אלא בערוב ימיהם בלבד. הבן </w:t>
      </w:r>
      <w:r w:rsidR="00146724">
        <w:rPr>
          <w:rFonts w:ascii="Arial" w:hAnsi="Arial" w:hint="cs"/>
          <w:noProof w:val="0"/>
          <w:rtl/>
        </w:rPr>
        <w:t xml:space="preserve">האחד </w:t>
      </w:r>
      <w:r>
        <w:rPr>
          <w:rFonts w:ascii="Arial" w:hAnsi="Arial"/>
          <w:noProof w:val="0"/>
          <w:rtl/>
        </w:rPr>
        <w:t xml:space="preserve">התגורר בלוס אנג'לס משך 25 שנה, הבן </w:t>
      </w:r>
      <w:r w:rsidR="00146724">
        <w:rPr>
          <w:rFonts w:ascii="Arial" w:hAnsi="Arial" w:hint="cs"/>
          <w:noProof w:val="0"/>
          <w:rtl/>
        </w:rPr>
        <w:t>השני</w:t>
      </w:r>
      <w:r>
        <w:rPr>
          <w:rFonts w:ascii="Arial" w:hAnsi="Arial"/>
          <w:noProof w:val="0"/>
          <w:rtl/>
        </w:rPr>
        <w:t xml:space="preserve"> התגורר במיאמי כ- 15 שנה ושניהם מעולם לא תמכו בהורים. רק לפני מספר שנים שבו ארצה, התנחלו בבית ההורים ומאז פטירתם של ההורים  אינם מוכנים לפנות הדירה.</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בנוסף מציינים כי הבנים לא הגישו התנגדות לצו ירושת ההורים המנוחים ואף משכו מחשבון האב המנוח סך של 18,000 ₪ כל אחד מבנק דיסקונט מכוח צו ירושה בחודש 10/20.</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עוד טוענים לשיהוי, שכן הבנים לא הגישו תביעתם אלא לאחר שבמשך חודשים רבים ניסו לשכנע את הנתבעים בכל דרך להעביר אליהם את כל כספי </w:t>
      </w:r>
      <w:proofErr w:type="spellStart"/>
      <w:r>
        <w:rPr>
          <w:rFonts w:ascii="Arial" w:hAnsi="Arial"/>
          <w:noProof w:val="0"/>
          <w:rtl/>
        </w:rPr>
        <w:t>העזבון</w:t>
      </w:r>
      <w:proofErr w:type="spellEnd"/>
      <w:r>
        <w:rPr>
          <w:rFonts w:ascii="Arial" w:hAnsi="Arial"/>
          <w:noProof w:val="0"/>
          <w:rtl/>
        </w:rPr>
        <w:t xml:space="preserve">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בנוסף טוענים כי אופן רכישת </w:t>
      </w:r>
      <w:r w:rsidR="00146724">
        <w:rPr>
          <w:rFonts w:ascii="Arial" w:hAnsi="Arial"/>
          <w:noProof w:val="0"/>
          <w:rtl/>
        </w:rPr>
        <w:t>הנכס היה שונה לחלוטין, שכן הבת</w:t>
      </w:r>
      <w:r>
        <w:rPr>
          <w:rFonts w:ascii="Arial" w:hAnsi="Arial"/>
          <w:noProof w:val="0"/>
          <w:rtl/>
        </w:rPr>
        <w:t xml:space="preserve"> ובעלה רכשו את המגרש וההורים המנוחים סייעו בבניית הבית, אך הבת ובעלה </w:t>
      </w:r>
      <w:proofErr w:type="spellStart"/>
      <w:r>
        <w:rPr>
          <w:rFonts w:ascii="Arial" w:hAnsi="Arial"/>
          <w:noProof w:val="0"/>
          <w:rtl/>
        </w:rPr>
        <w:t>מחוייבים</w:t>
      </w:r>
      <w:proofErr w:type="spellEnd"/>
      <w:r>
        <w:rPr>
          <w:rFonts w:ascii="Arial" w:hAnsi="Arial"/>
          <w:noProof w:val="0"/>
          <w:rtl/>
        </w:rPr>
        <w:t xml:space="preserve"> בפירעון ההלוואה המובטחת במשכנתא בגובה כ- 950,000 ₪, כפי </w:t>
      </w:r>
      <w:proofErr w:type="spellStart"/>
      <w:r>
        <w:rPr>
          <w:rFonts w:ascii="Arial" w:hAnsi="Arial"/>
          <w:noProof w:val="0"/>
          <w:rtl/>
        </w:rPr>
        <w:t>שמצויין</w:t>
      </w:r>
      <w:proofErr w:type="spellEnd"/>
      <w:r>
        <w:rPr>
          <w:rFonts w:ascii="Arial" w:hAnsi="Arial"/>
          <w:noProof w:val="0"/>
          <w:rtl/>
        </w:rPr>
        <w:t xml:space="preserve"> בהסכם השיתוף. </w:t>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lastRenderedPageBreak/>
        <w:t>לטענתם אין מקום לטענה כי הנכס הועבר לבנים במתנה. מאחר ומדובר במקרקעין חלה חובת הכתב בהתאם לסעיף 8 לחוק המקרקעין, כאשר העברת נכס במתנה מאדם לקרובו דורשת חתימה על המסמכים המתאימים, לרבות תצהירים מאומתים כדין, כאשר חובת המאמת הינה בין היתר להסביר לחותמים ולאשר כי הסביר לצדדים אודות ההשלכות המשפטיות והאחרות הנובעות מביצוע הפעולה.</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עוד טוענים כי כאשר מדובר במתנה במקרקעין, על מקבל המתנה לחתום על תצהיר מאומת המאשר קבלת המתנה, אך הבנים התובעים לא עשו כן.</w:t>
      </w:r>
    </w:p>
    <w:p w:rsidR="000545D8" w:rsidRDefault="000545D8" w:rsidP="000545D8">
      <w:pPr>
        <w:pStyle w:val="a3"/>
        <w:spacing w:line="360" w:lineRule="auto"/>
        <w:ind w:left="360"/>
        <w:jc w:val="both"/>
        <w:rPr>
          <w:rFonts w:ascii="Arial" w:hAnsi="Arial"/>
          <w:noProof w:val="0"/>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טוענים כי בכל מקרה מדובר בעסקה שלא הסתיימה ברישום.  סע' 7(ב) לחוק המקרקעין  קובע כי עסקה שלא נגמרה ברישום רואים אותה כהתחייבות לעשות עסקה.</w:t>
      </w:r>
    </w:p>
    <w:p w:rsidR="000545D8" w:rsidRDefault="000545D8" w:rsidP="000545D8">
      <w:pPr>
        <w:pStyle w:val="a3"/>
        <w:rPr>
          <w:rFonts w:ascii="Arial" w:hAnsi="Arial"/>
          <w:noProof w:val="0"/>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בנוסף, טוענים כי ההסכם נוגד תוכן הערת האזהרה שנרשמה קודם לכן ודינו להתבטל, שכן לפי הערת האזהרה ההורים המנוחים לא יכולים לבצע כל פעולה בנכס, ובכלל זה העברתו לבעלות בנים אחרים. </w:t>
      </w:r>
    </w:p>
    <w:p w:rsidR="000545D8" w:rsidRDefault="000545D8" w:rsidP="000545D8">
      <w:pPr>
        <w:pStyle w:val="a3"/>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עוד טוענים כי גם אם נחתם מכתב זה או אחר, יש להניח כי נחתם תחת לחץ, נוכח התנהגותו האגרסיבית של </w:t>
      </w:r>
      <w:r w:rsidR="00146724">
        <w:rPr>
          <w:rFonts w:ascii="Arial" w:hAnsi="Arial"/>
          <w:noProof w:val="0"/>
          <w:rtl/>
        </w:rPr>
        <w:t>אותו בן</w:t>
      </w:r>
      <w:r>
        <w:rPr>
          <w:rFonts w:ascii="Arial" w:hAnsi="Arial"/>
          <w:noProof w:val="0"/>
          <w:rtl/>
        </w:rPr>
        <w:t xml:space="preserve">, כפי שנצפתה גם בדיונים. </w:t>
      </w:r>
    </w:p>
    <w:p w:rsidR="000545D8" w:rsidRDefault="000545D8" w:rsidP="000545D8">
      <w:pPr>
        <w:pStyle w:val="a3"/>
        <w:spacing w:line="360" w:lineRule="auto"/>
        <w:ind w:left="360"/>
        <w:jc w:val="both"/>
        <w:rPr>
          <w:rFonts w:ascii="Arial" w:hAnsi="Arial"/>
          <w:noProof w:val="0"/>
          <w:rtl/>
        </w:rPr>
      </w:pPr>
    </w:p>
    <w:p w:rsidR="000545D8" w:rsidRDefault="000545D8" w:rsidP="00146724">
      <w:pPr>
        <w:pStyle w:val="a3"/>
        <w:numPr>
          <w:ilvl w:val="0"/>
          <w:numId w:val="1"/>
        </w:numPr>
        <w:spacing w:line="360" w:lineRule="auto"/>
        <w:jc w:val="both"/>
        <w:rPr>
          <w:rFonts w:ascii="Arial" w:hAnsi="Arial"/>
          <w:noProof w:val="0"/>
        </w:rPr>
      </w:pPr>
      <w:r>
        <w:rPr>
          <w:rFonts w:ascii="Arial" w:hAnsi="Arial"/>
          <w:noProof w:val="0"/>
          <w:rtl/>
        </w:rPr>
        <w:t xml:space="preserve">עוד מוסיפים כי העסקה הנטענת לא דווחה לרשויות. מכאן כי המכתב אינו יכול להוות מתנה כהגדרתה בחוק. לכל היותר מדובר בכוונה </w:t>
      </w:r>
      <w:proofErr w:type="spellStart"/>
      <w:r>
        <w:rPr>
          <w:rFonts w:ascii="Arial" w:hAnsi="Arial"/>
          <w:noProof w:val="0"/>
          <w:rtl/>
        </w:rPr>
        <w:t>ליתן</w:t>
      </w:r>
      <w:proofErr w:type="spellEnd"/>
      <w:r>
        <w:rPr>
          <w:rFonts w:ascii="Arial" w:hAnsi="Arial"/>
          <w:noProof w:val="0"/>
          <w:rtl/>
        </w:rPr>
        <w:t xml:space="preserve"> מתנה. בנוסף טוענים שיש </w:t>
      </w:r>
      <w:proofErr w:type="spellStart"/>
      <w:r>
        <w:rPr>
          <w:rFonts w:ascii="Arial" w:hAnsi="Arial"/>
          <w:noProof w:val="0"/>
          <w:rtl/>
        </w:rPr>
        <w:t>ליתן</w:t>
      </w:r>
      <w:proofErr w:type="spellEnd"/>
      <w:r>
        <w:rPr>
          <w:rFonts w:ascii="Arial" w:hAnsi="Arial"/>
          <w:noProof w:val="0"/>
          <w:rtl/>
        </w:rPr>
        <w:t xml:space="preserve"> אמון בגרסתו של עו</w:t>
      </w:r>
      <w:r w:rsidR="00146724">
        <w:rPr>
          <w:rFonts w:ascii="Arial" w:hAnsi="Arial" w:hint="cs"/>
          <w:noProof w:val="0"/>
          <w:rtl/>
        </w:rPr>
        <w:t>ה</w:t>
      </w:r>
      <w:r>
        <w:rPr>
          <w:rFonts w:ascii="Arial" w:hAnsi="Arial"/>
          <w:noProof w:val="0"/>
          <w:rtl/>
        </w:rPr>
        <w:t>"ד כי לא הוא ערך המכתב.</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מציינים כי ההסכם בין ההורים לבת ולבעלה נעשה באופן גלוי וידוע לכלל בני המשפחה, לרבות הערת האזהרה, בניגוד להסכם הנטען עם שני הב</w:t>
      </w:r>
      <w:r w:rsidR="00146724">
        <w:rPr>
          <w:rFonts w:ascii="Arial" w:hAnsi="Arial"/>
          <w:noProof w:val="0"/>
          <w:rtl/>
        </w:rPr>
        <w:t xml:space="preserve">נים אשר לא קיבל כל ביטוי ונשמר </w:t>
      </w:r>
      <w:r w:rsidR="00146724">
        <w:rPr>
          <w:rFonts w:ascii="Arial" w:hAnsi="Arial" w:hint="cs"/>
          <w:noProof w:val="0"/>
          <w:rtl/>
        </w:rPr>
        <w:t>ב</w:t>
      </w:r>
      <w:r>
        <w:rPr>
          <w:rFonts w:ascii="Arial" w:hAnsi="Arial"/>
          <w:noProof w:val="0"/>
          <w:rtl/>
        </w:rPr>
        <w:t xml:space="preserve">מחשכים.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נוכח דברים אלה, טוענים כי יש לאפשר פירוק השיתוף בבית באופן </w:t>
      </w:r>
      <w:proofErr w:type="spellStart"/>
      <w:r>
        <w:rPr>
          <w:rFonts w:ascii="Arial" w:hAnsi="Arial"/>
          <w:noProof w:val="0"/>
          <w:rtl/>
        </w:rPr>
        <w:t>מיידי</w:t>
      </w:r>
      <w:proofErr w:type="spellEnd"/>
      <w:r>
        <w:rPr>
          <w:rFonts w:ascii="Arial" w:hAnsi="Arial"/>
          <w:noProof w:val="0"/>
          <w:rtl/>
        </w:rPr>
        <w:t xml:space="preserve">. </w:t>
      </w:r>
    </w:p>
    <w:p w:rsidR="000545D8" w:rsidRDefault="000545D8" w:rsidP="000545D8">
      <w:pPr>
        <w:pStyle w:val="a3"/>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noProof w:val="0"/>
          <w:rtl/>
        </w:rPr>
        <w:t xml:space="preserve">לטענתם, יש לדחות טענת שני הבנים לפיהן נוכח ההוראה בהסכם לפיה המכירה תיעשה בהסכמת הצדדים ונוכח העובדה שהם עצמם אינם מסכימים, אין מקום לבצע פירוק שיתוף או מכירה הואיל והם באים בנעלי ההורים המנוחים. התניות בהסכם מתייחסות לצדדים להסכם עצמם ולא לבאים בנעליהם. אשר לסעיף 37 לחוק המקרקעין, לפי </w:t>
      </w:r>
      <w:proofErr w:type="spellStart"/>
      <w:r>
        <w:rPr>
          <w:rFonts w:ascii="Arial" w:hAnsi="Arial"/>
          <w:noProof w:val="0"/>
          <w:rtl/>
        </w:rPr>
        <w:t>ס"ק</w:t>
      </w:r>
      <w:proofErr w:type="spellEnd"/>
      <w:r>
        <w:rPr>
          <w:rFonts w:ascii="Arial" w:hAnsi="Arial"/>
          <w:noProof w:val="0"/>
          <w:rtl/>
        </w:rPr>
        <w:t xml:space="preserve"> (ב) גם זכות המגבילה את פירוק השיתוף כוחה יפה לשלוש שנים לכל היותר, תקופה שחלפה.</w:t>
      </w:r>
    </w:p>
    <w:p w:rsidR="000545D8" w:rsidRDefault="000545D8" w:rsidP="000545D8">
      <w:pPr>
        <w:spacing w:line="360" w:lineRule="auto"/>
        <w:jc w:val="both"/>
        <w:rPr>
          <w:rFonts w:ascii="Arial" w:hAnsi="Arial"/>
          <w:noProof w:val="0"/>
          <w:rtl/>
        </w:rPr>
      </w:pPr>
    </w:p>
    <w:p w:rsidR="000545D8" w:rsidRDefault="000545D8" w:rsidP="000545D8">
      <w:pPr>
        <w:spacing w:line="360" w:lineRule="auto"/>
        <w:jc w:val="both"/>
        <w:rPr>
          <w:rFonts w:ascii="Arial" w:hAnsi="Arial"/>
          <w:b/>
          <w:bCs/>
          <w:noProof w:val="0"/>
          <w:u w:val="single"/>
          <w:rtl/>
        </w:rPr>
      </w:pPr>
      <w:r>
        <w:rPr>
          <w:rFonts w:ascii="Arial" w:hAnsi="Arial"/>
          <w:b/>
          <w:bCs/>
          <w:noProof w:val="0"/>
          <w:u w:val="single"/>
          <w:rtl/>
        </w:rPr>
        <w:t>גדר המחלוקת</w:t>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b/>
          <w:bCs/>
          <w:noProof w:val="0"/>
          <w:rtl/>
        </w:rPr>
        <w:t>השאלה המרכזית</w:t>
      </w:r>
      <w:r>
        <w:rPr>
          <w:rFonts w:ascii="Arial" w:hAnsi="Arial"/>
          <w:noProof w:val="0"/>
          <w:rtl/>
        </w:rPr>
        <w:t xml:space="preserve"> היא מה משמעות </w:t>
      </w:r>
      <w:r>
        <w:rPr>
          <w:rFonts w:ascii="Arial" w:hAnsi="Arial"/>
          <w:b/>
          <w:bCs/>
          <w:noProof w:val="0"/>
          <w:rtl/>
        </w:rPr>
        <w:t>המכתב</w:t>
      </w:r>
      <w:r>
        <w:rPr>
          <w:rFonts w:ascii="Arial" w:hAnsi="Arial"/>
          <w:noProof w:val="0"/>
          <w:rtl/>
        </w:rPr>
        <w:t xml:space="preserve"> לו טוענים הבנים, שבשל חשיבותו יובא כלשונו</w:t>
      </w:r>
    </w:p>
    <w:p w:rsidR="000545D8" w:rsidRDefault="000545D8" w:rsidP="000545D8">
      <w:pPr>
        <w:pStyle w:val="a3"/>
        <w:spacing w:line="360" w:lineRule="auto"/>
        <w:ind w:left="360"/>
        <w:jc w:val="both"/>
        <w:rPr>
          <w:rFonts w:ascii="Arial" w:hAnsi="Arial"/>
          <w:noProof w:val="0"/>
          <w:rtl/>
        </w:rPr>
      </w:pPr>
      <w:r>
        <w:rPr>
          <w:rFonts w:ascii="Arial" w:hAnsi="Arial"/>
          <w:noProof w:val="0"/>
          <w:rtl/>
        </w:rPr>
        <w:t xml:space="preserve">(נספח ד' לכתב התביעה </w:t>
      </w:r>
      <w:proofErr w:type="spellStart"/>
      <w:r>
        <w:rPr>
          <w:rFonts w:ascii="Arial" w:hAnsi="Arial"/>
          <w:noProof w:val="0"/>
          <w:rtl/>
        </w:rPr>
        <w:t>בתמ"ש</w:t>
      </w:r>
      <w:proofErr w:type="spellEnd"/>
      <w:r>
        <w:rPr>
          <w:rFonts w:ascii="Arial" w:hAnsi="Arial"/>
          <w:noProof w:val="0"/>
          <w:rtl/>
        </w:rPr>
        <w:t xml:space="preserve"> 30324-12-20):</w:t>
      </w:r>
    </w:p>
    <w:p w:rsidR="00146724" w:rsidRDefault="00146724" w:rsidP="000545D8">
      <w:pPr>
        <w:pStyle w:val="a3"/>
        <w:spacing w:line="360" w:lineRule="auto"/>
        <w:ind w:left="360"/>
        <w:jc w:val="both"/>
        <w:rPr>
          <w:rFonts w:ascii="Arial" w:hAnsi="Arial"/>
          <w:noProof w:val="0"/>
          <w:rtl/>
        </w:rPr>
      </w:pPr>
    </w:p>
    <w:p w:rsidR="000545D8" w:rsidRDefault="000545D8" w:rsidP="000545D8">
      <w:pPr>
        <w:jc w:val="right"/>
        <w:rPr>
          <w:rFonts w:asciiTheme="majorBidi" w:hAnsiTheme="majorBidi" w:cstheme="majorBidi"/>
          <w:i/>
          <w:iCs/>
          <w:noProof w:val="0"/>
        </w:rPr>
      </w:pPr>
      <w:r>
        <w:rPr>
          <w:rFonts w:asciiTheme="majorBidi" w:hAnsiTheme="majorBidi" w:cstheme="majorBidi" w:hint="cs"/>
          <w:i/>
          <w:iCs/>
          <w:noProof w:val="0"/>
          <w:rtl/>
        </w:rPr>
        <w:lastRenderedPageBreak/>
        <w:t>1 בנובמבר 2015</w:t>
      </w:r>
    </w:p>
    <w:p w:rsidR="000545D8" w:rsidRDefault="000545D8" w:rsidP="000545D8">
      <w:pPr>
        <w:ind w:firstLine="720"/>
        <w:jc w:val="both"/>
        <w:rPr>
          <w:rFonts w:asciiTheme="majorBidi" w:hAnsiTheme="majorBidi" w:cstheme="majorBidi"/>
          <w:i/>
          <w:iCs/>
          <w:noProof w:val="0"/>
          <w:rtl/>
        </w:rPr>
      </w:pPr>
      <w:r>
        <w:rPr>
          <w:rFonts w:asciiTheme="majorBidi" w:hAnsiTheme="majorBidi" w:cstheme="majorBidi" w:hint="cs"/>
          <w:i/>
          <w:iCs/>
          <w:noProof w:val="0"/>
          <w:rtl/>
        </w:rPr>
        <w:t>לכבוד:</w:t>
      </w:r>
    </w:p>
    <w:p w:rsidR="000545D8" w:rsidRDefault="00146724" w:rsidP="000545D8">
      <w:pPr>
        <w:ind w:firstLine="720"/>
        <w:jc w:val="both"/>
        <w:rPr>
          <w:rFonts w:asciiTheme="majorBidi" w:hAnsiTheme="majorBidi" w:cstheme="majorBidi"/>
          <w:i/>
          <w:iCs/>
          <w:noProof w:val="0"/>
          <w:rtl/>
        </w:rPr>
      </w:pPr>
      <w:r>
        <w:rPr>
          <w:rFonts w:asciiTheme="majorBidi" w:hAnsiTheme="majorBidi" w:cstheme="majorBidi" w:hint="cs"/>
          <w:i/>
          <w:iCs/>
          <w:noProof w:val="0"/>
          <w:rtl/>
        </w:rPr>
        <w:t>(שני הבנים)</w:t>
      </w:r>
    </w:p>
    <w:p w:rsidR="000545D8" w:rsidRDefault="000545D8" w:rsidP="000545D8">
      <w:pPr>
        <w:jc w:val="both"/>
        <w:rPr>
          <w:rFonts w:asciiTheme="majorBidi" w:hAnsiTheme="majorBidi" w:cstheme="majorBidi"/>
          <w:i/>
          <w:iCs/>
          <w:noProof w:val="0"/>
          <w:rtl/>
        </w:rPr>
      </w:pPr>
    </w:p>
    <w:p w:rsidR="000545D8" w:rsidRDefault="00146724" w:rsidP="00146724">
      <w:pPr>
        <w:ind w:firstLine="720"/>
        <w:jc w:val="center"/>
        <w:rPr>
          <w:rFonts w:asciiTheme="majorBidi" w:hAnsiTheme="majorBidi" w:cstheme="majorBidi"/>
          <w:i/>
          <w:iCs/>
          <w:noProof w:val="0"/>
          <w:u w:val="single"/>
          <w:rtl/>
        </w:rPr>
      </w:pPr>
      <w:r>
        <w:rPr>
          <w:rFonts w:asciiTheme="majorBidi" w:hAnsiTheme="majorBidi" w:cstheme="majorBidi" w:hint="cs"/>
          <w:i/>
          <w:iCs/>
          <w:noProof w:val="0"/>
          <w:u w:val="single"/>
          <w:rtl/>
        </w:rPr>
        <w:t xml:space="preserve">העברת זכויות בנכס הידוע כחלקה </w:t>
      </w:r>
      <w:r>
        <w:rPr>
          <w:rFonts w:asciiTheme="majorBidi" w:hAnsiTheme="majorBidi" w:cstheme="majorBidi" w:hint="cs"/>
          <w:i/>
          <w:iCs/>
          <w:noProof w:val="0"/>
          <w:u w:val="single"/>
        </w:rPr>
        <w:t>A</w:t>
      </w:r>
      <w:r w:rsidR="000545D8">
        <w:rPr>
          <w:rFonts w:asciiTheme="majorBidi" w:hAnsiTheme="majorBidi" w:cstheme="majorBidi" w:hint="cs"/>
          <w:i/>
          <w:iCs/>
          <w:noProof w:val="0"/>
          <w:u w:val="single"/>
          <w:rtl/>
        </w:rPr>
        <w:t xml:space="preserve"> בגוש</w:t>
      </w:r>
      <w:r>
        <w:rPr>
          <w:rFonts w:asciiTheme="majorBidi" w:hAnsiTheme="majorBidi" w:cstheme="majorBidi" w:hint="cs"/>
          <w:i/>
          <w:iCs/>
          <w:noProof w:val="0"/>
          <w:u w:val="single"/>
        </w:rPr>
        <w:t xml:space="preserve"> </w:t>
      </w:r>
      <w:r>
        <w:rPr>
          <w:rFonts w:asciiTheme="majorBidi" w:hAnsiTheme="majorBidi" w:cstheme="majorBidi" w:hint="cs"/>
          <w:i/>
          <w:iCs/>
          <w:noProof w:val="0"/>
          <w:u w:val="single"/>
          <w:rtl/>
        </w:rPr>
        <w:t xml:space="preserve"> </w:t>
      </w:r>
      <w:r>
        <w:rPr>
          <w:rFonts w:asciiTheme="majorBidi" w:hAnsiTheme="majorBidi" w:cstheme="majorBidi" w:hint="cs"/>
          <w:i/>
          <w:iCs/>
          <w:noProof w:val="0"/>
          <w:u w:val="single"/>
        </w:rPr>
        <w:t>B</w:t>
      </w:r>
      <w:r w:rsidR="000545D8">
        <w:rPr>
          <w:rFonts w:asciiTheme="majorBidi" w:hAnsiTheme="majorBidi" w:cstheme="majorBidi" w:hint="cs"/>
          <w:i/>
          <w:iCs/>
          <w:noProof w:val="0"/>
          <w:u w:val="single"/>
          <w:rtl/>
        </w:rPr>
        <w:t xml:space="preserve"> (להלן: "הנכס")</w:t>
      </w:r>
    </w:p>
    <w:p w:rsidR="000545D8" w:rsidRDefault="000545D8" w:rsidP="00146724">
      <w:pPr>
        <w:ind w:left="720"/>
        <w:jc w:val="both"/>
        <w:rPr>
          <w:rFonts w:asciiTheme="majorBidi" w:hAnsiTheme="majorBidi" w:cstheme="majorBidi"/>
          <w:i/>
          <w:iCs/>
          <w:noProof w:val="0"/>
          <w:rtl/>
        </w:rPr>
      </w:pPr>
      <w:r>
        <w:rPr>
          <w:rFonts w:asciiTheme="majorBidi" w:hAnsiTheme="majorBidi" w:cstheme="majorBidi" w:hint="cs"/>
          <w:i/>
          <w:iCs/>
          <w:noProof w:val="0"/>
          <w:rtl/>
        </w:rPr>
        <w:t xml:space="preserve">אני הח"מ </w:t>
      </w:r>
      <w:r w:rsidR="00146724">
        <w:rPr>
          <w:rFonts w:asciiTheme="majorBidi" w:hAnsiTheme="majorBidi" w:cstheme="majorBidi" w:hint="cs"/>
          <w:i/>
          <w:iCs/>
          <w:noProof w:val="0"/>
          <w:rtl/>
        </w:rPr>
        <w:t>____ (האב) ת.ז ____</w:t>
      </w:r>
      <w:r>
        <w:rPr>
          <w:rFonts w:asciiTheme="majorBidi" w:hAnsiTheme="majorBidi" w:cstheme="majorBidi" w:hint="cs"/>
          <w:i/>
          <w:iCs/>
          <w:noProof w:val="0"/>
          <w:rtl/>
        </w:rPr>
        <w:t xml:space="preserve"> </w:t>
      </w:r>
      <w:r w:rsidR="00146724">
        <w:rPr>
          <w:rFonts w:asciiTheme="majorBidi" w:hAnsiTheme="majorBidi" w:cstheme="majorBidi" w:hint="cs"/>
          <w:i/>
          <w:iCs/>
          <w:noProof w:val="0"/>
          <w:rtl/>
        </w:rPr>
        <w:t>ו____ (האם) ת"ז ____</w:t>
      </w:r>
      <w:r>
        <w:rPr>
          <w:rFonts w:asciiTheme="majorBidi" w:hAnsiTheme="majorBidi" w:cstheme="majorBidi" w:hint="cs"/>
          <w:i/>
          <w:iCs/>
          <w:noProof w:val="0"/>
          <w:rtl/>
        </w:rPr>
        <w:t xml:space="preserve"> מעבירים בזאת אליכם את כל הזכויות השייכות לנו עפ"י ההסכם בינינו לבין </w:t>
      </w:r>
      <w:r w:rsidR="00146724">
        <w:rPr>
          <w:rFonts w:asciiTheme="majorBidi" w:hAnsiTheme="majorBidi" w:cstheme="majorBidi" w:hint="cs"/>
          <w:i/>
          <w:iCs/>
          <w:noProof w:val="0"/>
          <w:rtl/>
        </w:rPr>
        <w:t>______ (הבל ובעלה)</w:t>
      </w:r>
      <w:r>
        <w:rPr>
          <w:rFonts w:asciiTheme="majorBidi" w:hAnsiTheme="majorBidi" w:cstheme="majorBidi" w:hint="cs"/>
          <w:i/>
          <w:iCs/>
          <w:noProof w:val="0"/>
          <w:rtl/>
        </w:rPr>
        <w:t xml:space="preserve"> מ 1.11.15 ותוכלו לנהוג בזכויות אלה מנהג בעלים לכל דבר ועניין. </w:t>
      </w:r>
    </w:p>
    <w:p w:rsidR="000545D8" w:rsidRDefault="000545D8" w:rsidP="000545D8">
      <w:pPr>
        <w:ind w:left="720"/>
        <w:jc w:val="both"/>
        <w:rPr>
          <w:rFonts w:asciiTheme="majorBidi" w:hAnsiTheme="majorBidi" w:cstheme="majorBidi"/>
          <w:i/>
          <w:iCs/>
          <w:noProof w:val="0"/>
          <w:rtl/>
        </w:rPr>
      </w:pPr>
    </w:p>
    <w:p w:rsidR="000545D8" w:rsidRDefault="000545D8" w:rsidP="000545D8">
      <w:pPr>
        <w:ind w:firstLine="720"/>
        <w:jc w:val="both"/>
        <w:rPr>
          <w:rFonts w:asciiTheme="majorBidi" w:hAnsiTheme="majorBidi" w:cstheme="majorBidi"/>
          <w:i/>
          <w:iCs/>
          <w:noProof w:val="0"/>
          <w:rtl/>
        </w:rPr>
      </w:pPr>
      <w:r>
        <w:rPr>
          <w:rFonts w:asciiTheme="majorBidi" w:hAnsiTheme="majorBidi" w:cstheme="majorBidi" w:hint="cs"/>
          <w:i/>
          <w:iCs/>
          <w:noProof w:val="0"/>
          <w:rtl/>
        </w:rPr>
        <w:t>בכבוד רב</w:t>
      </w:r>
    </w:p>
    <w:p w:rsidR="000545D8" w:rsidRDefault="00146724" w:rsidP="00146724">
      <w:pPr>
        <w:ind w:firstLine="720"/>
        <w:jc w:val="both"/>
        <w:rPr>
          <w:rFonts w:asciiTheme="majorBidi" w:hAnsiTheme="majorBidi" w:cstheme="majorBidi"/>
          <w:i/>
          <w:iCs/>
          <w:noProof w:val="0"/>
          <w:rtl/>
        </w:rPr>
      </w:pPr>
      <w:r>
        <w:rPr>
          <w:rFonts w:asciiTheme="majorBidi" w:hAnsiTheme="majorBidi" w:cstheme="majorBidi" w:hint="cs"/>
          <w:i/>
          <w:iCs/>
          <w:noProof w:val="0"/>
          <w:rtl/>
        </w:rPr>
        <w:t>האב</w:t>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sidR="000545D8">
        <w:rPr>
          <w:rFonts w:asciiTheme="majorBidi" w:hAnsiTheme="majorBidi" w:cstheme="majorBidi" w:hint="cs"/>
          <w:i/>
          <w:iCs/>
          <w:noProof w:val="0"/>
          <w:rtl/>
        </w:rPr>
        <w:tab/>
      </w:r>
      <w:r>
        <w:rPr>
          <w:rFonts w:asciiTheme="majorBidi" w:hAnsiTheme="majorBidi" w:cstheme="majorBidi" w:hint="cs"/>
          <w:i/>
          <w:iCs/>
          <w:noProof w:val="0"/>
          <w:rtl/>
        </w:rPr>
        <w:t xml:space="preserve">           האם</w:t>
      </w:r>
    </w:p>
    <w:p w:rsidR="000545D8" w:rsidRDefault="000545D8" w:rsidP="000545D8">
      <w:pPr>
        <w:ind w:firstLine="720"/>
        <w:jc w:val="both"/>
        <w:rPr>
          <w:rFonts w:ascii="Arial" w:hAnsi="Arial" w:cs="Guttman Yad"/>
          <w:i/>
          <w:iCs/>
          <w:noProof w:val="0"/>
          <w:sz w:val="16"/>
          <w:szCs w:val="16"/>
          <w:rtl/>
        </w:rPr>
      </w:pPr>
      <w:r>
        <w:rPr>
          <w:rFonts w:ascii="Arial" w:hAnsi="Arial" w:cs="Guttman Yad" w:hint="cs"/>
          <w:i/>
          <w:iCs/>
          <w:noProof w:val="0"/>
          <w:sz w:val="16"/>
          <w:szCs w:val="16"/>
          <w:rtl/>
        </w:rPr>
        <w:t>(חתימה בכתב יד)</w:t>
      </w:r>
      <w:r>
        <w:rPr>
          <w:rFonts w:ascii="Arial" w:hAnsi="Arial" w:cs="Guttman Yad" w:hint="cs"/>
          <w:i/>
          <w:iCs/>
          <w:noProof w:val="0"/>
          <w:sz w:val="16"/>
          <w:szCs w:val="16"/>
          <w:rtl/>
        </w:rPr>
        <w:tab/>
      </w:r>
      <w:r>
        <w:rPr>
          <w:rFonts w:ascii="Arial" w:hAnsi="Arial" w:cs="Guttman Yad" w:hint="cs"/>
          <w:i/>
          <w:iCs/>
          <w:noProof w:val="0"/>
          <w:sz w:val="16"/>
          <w:szCs w:val="16"/>
          <w:rtl/>
        </w:rPr>
        <w:tab/>
      </w:r>
      <w:r>
        <w:rPr>
          <w:rFonts w:ascii="Arial" w:hAnsi="Arial" w:cs="Guttman Yad" w:hint="cs"/>
          <w:i/>
          <w:iCs/>
          <w:noProof w:val="0"/>
          <w:sz w:val="16"/>
          <w:szCs w:val="16"/>
          <w:rtl/>
        </w:rPr>
        <w:tab/>
      </w:r>
      <w:r>
        <w:rPr>
          <w:rFonts w:ascii="Arial" w:hAnsi="Arial" w:cs="Guttman Yad" w:hint="cs"/>
          <w:i/>
          <w:iCs/>
          <w:noProof w:val="0"/>
          <w:sz w:val="16"/>
          <w:szCs w:val="16"/>
          <w:rtl/>
        </w:rPr>
        <w:tab/>
      </w:r>
      <w:r>
        <w:rPr>
          <w:rFonts w:ascii="Arial" w:hAnsi="Arial" w:cs="Guttman Yad" w:hint="cs"/>
          <w:i/>
          <w:iCs/>
          <w:noProof w:val="0"/>
          <w:sz w:val="16"/>
          <w:szCs w:val="16"/>
          <w:rtl/>
        </w:rPr>
        <w:tab/>
      </w:r>
      <w:r>
        <w:rPr>
          <w:rFonts w:ascii="Arial" w:hAnsi="Arial" w:cs="Guttman Yad" w:hint="cs"/>
          <w:i/>
          <w:iCs/>
          <w:noProof w:val="0"/>
          <w:sz w:val="16"/>
          <w:szCs w:val="16"/>
          <w:rtl/>
        </w:rPr>
        <w:tab/>
        <w:t xml:space="preserve">        (חתימה בכתב יד)</w:t>
      </w:r>
    </w:p>
    <w:p w:rsidR="000545D8" w:rsidRDefault="000545D8" w:rsidP="000545D8">
      <w:pPr>
        <w:spacing w:line="360" w:lineRule="auto"/>
        <w:jc w:val="both"/>
        <w:rPr>
          <w:rFonts w:ascii="Arial" w:hAnsi="Arial"/>
          <w:noProof w:val="0"/>
          <w:rtl/>
        </w:rPr>
      </w:pPr>
      <w:r>
        <w:rPr>
          <w:rFonts w:ascii="Arial" w:hAnsi="Arial"/>
          <w:noProof w:val="0"/>
          <w:rtl/>
        </w:rPr>
        <w:br/>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b/>
          <w:bCs/>
          <w:noProof w:val="0"/>
          <w:rtl/>
        </w:rPr>
        <w:t>שאלה נוספת</w:t>
      </w:r>
      <w:r>
        <w:rPr>
          <w:rFonts w:ascii="Arial" w:hAnsi="Arial"/>
          <w:noProof w:val="0"/>
          <w:rtl/>
        </w:rPr>
        <w:t xml:space="preserve"> היא מה הזיקה בין המכתב האמור לבין </w:t>
      </w:r>
      <w:r>
        <w:rPr>
          <w:rFonts w:ascii="Arial" w:hAnsi="Arial"/>
          <w:b/>
          <w:bCs/>
          <w:noProof w:val="0"/>
          <w:rtl/>
        </w:rPr>
        <w:t>הסכם השיתוף</w:t>
      </w:r>
      <w:r>
        <w:rPr>
          <w:rFonts w:ascii="Arial" w:hAnsi="Arial"/>
          <w:noProof w:val="0"/>
          <w:rtl/>
        </w:rPr>
        <w:t xml:space="preserve"> בין ההורים המנוחים לבת ובעלה, (נספח ב' לכתב התביעה </w:t>
      </w:r>
      <w:proofErr w:type="spellStart"/>
      <w:r>
        <w:rPr>
          <w:rFonts w:ascii="Arial" w:hAnsi="Arial"/>
          <w:noProof w:val="0"/>
          <w:rtl/>
        </w:rPr>
        <w:t>בתמ"ש</w:t>
      </w:r>
      <w:proofErr w:type="spellEnd"/>
      <w:r>
        <w:rPr>
          <w:rFonts w:ascii="Arial" w:hAnsi="Arial"/>
          <w:noProof w:val="0"/>
          <w:rtl/>
        </w:rPr>
        <w:t xml:space="preserve"> 4440-07-20) אשר אף הוא יובא כלשונו:</w:t>
      </w:r>
    </w:p>
    <w:p w:rsidR="000545D8" w:rsidRDefault="000545D8" w:rsidP="000545D8">
      <w:pPr>
        <w:spacing w:line="360" w:lineRule="auto"/>
        <w:jc w:val="both"/>
        <w:rPr>
          <w:rFonts w:ascii="Arial" w:hAnsi="Arial"/>
          <w:noProof w:val="0"/>
          <w:rtl/>
        </w:rPr>
      </w:pPr>
    </w:p>
    <w:p w:rsidR="000545D8" w:rsidRDefault="000545D8" w:rsidP="000545D8">
      <w:pPr>
        <w:jc w:val="center"/>
        <w:rPr>
          <w:rFonts w:asciiTheme="majorBidi" w:hAnsiTheme="majorBidi" w:cstheme="majorBidi"/>
          <w:b/>
          <w:bCs/>
          <w:i/>
          <w:iCs/>
          <w:noProof w:val="0"/>
          <w:sz w:val="28"/>
          <w:szCs w:val="28"/>
          <w:u w:val="single"/>
          <w:rtl/>
        </w:rPr>
      </w:pPr>
      <w:r>
        <w:rPr>
          <w:rFonts w:asciiTheme="majorBidi" w:hAnsiTheme="majorBidi" w:cstheme="majorBidi" w:hint="cs"/>
          <w:b/>
          <w:bCs/>
          <w:i/>
          <w:iCs/>
          <w:noProof w:val="0"/>
          <w:sz w:val="28"/>
          <w:szCs w:val="28"/>
          <w:u w:val="single"/>
          <w:rtl/>
        </w:rPr>
        <w:t>הסכם</w:t>
      </w:r>
    </w:p>
    <w:p w:rsidR="000545D8" w:rsidRDefault="000545D8" w:rsidP="000545D8">
      <w:pPr>
        <w:jc w:val="center"/>
        <w:rPr>
          <w:rFonts w:asciiTheme="majorBidi" w:hAnsiTheme="majorBidi" w:cstheme="majorBidi"/>
          <w:i/>
          <w:iCs/>
          <w:noProof w:val="0"/>
          <w:rtl/>
        </w:rPr>
      </w:pPr>
      <w:r>
        <w:rPr>
          <w:rFonts w:asciiTheme="majorBidi" w:hAnsiTheme="majorBidi" w:cstheme="majorBidi" w:hint="cs"/>
          <w:i/>
          <w:iCs/>
          <w:noProof w:val="0"/>
          <w:rtl/>
        </w:rPr>
        <w:t>שנערך באשדוד ביום 09 לחודש דצמבר שנת 2015</w:t>
      </w:r>
    </w:p>
    <w:p w:rsidR="000545D8" w:rsidRDefault="000545D8" w:rsidP="000545D8">
      <w:pPr>
        <w:jc w:val="both"/>
        <w:rPr>
          <w:rFonts w:asciiTheme="majorBidi" w:hAnsiTheme="majorBidi" w:cstheme="majorBidi"/>
          <w:i/>
          <w:iCs/>
          <w:noProof w:val="0"/>
          <w:rtl/>
        </w:rPr>
      </w:pPr>
    </w:p>
    <w:p w:rsidR="00146724" w:rsidRDefault="000545D8" w:rsidP="00146724">
      <w:pPr>
        <w:jc w:val="both"/>
        <w:rPr>
          <w:rFonts w:asciiTheme="majorBidi" w:hAnsiTheme="majorBidi" w:cstheme="majorBidi"/>
          <w:i/>
          <w:iCs/>
          <w:noProof w:val="0"/>
          <w:rtl/>
        </w:rPr>
      </w:pPr>
      <w:r>
        <w:rPr>
          <w:rFonts w:asciiTheme="majorBidi" w:hAnsiTheme="majorBidi" w:cstheme="majorBidi" w:hint="cs"/>
          <w:i/>
          <w:iCs/>
          <w:noProof w:val="0"/>
          <w:rtl/>
        </w:rPr>
        <w:t>בין:</w:t>
      </w:r>
      <w:r>
        <w:rPr>
          <w:rFonts w:asciiTheme="majorBidi" w:hAnsiTheme="majorBidi" w:cstheme="majorBidi" w:hint="cs"/>
          <w:i/>
          <w:iCs/>
          <w:noProof w:val="0"/>
          <w:rtl/>
        </w:rPr>
        <w:tab/>
      </w:r>
      <w:r>
        <w:rPr>
          <w:rFonts w:asciiTheme="majorBidi" w:hAnsiTheme="majorBidi" w:cstheme="majorBidi" w:hint="cs"/>
          <w:i/>
          <w:iCs/>
          <w:noProof w:val="0"/>
          <w:rtl/>
        </w:rPr>
        <w:tab/>
      </w:r>
      <w:r w:rsidR="00146724">
        <w:rPr>
          <w:rFonts w:asciiTheme="majorBidi" w:hAnsiTheme="majorBidi" w:cstheme="majorBidi" w:hint="cs"/>
          <w:i/>
          <w:iCs/>
          <w:noProof w:val="0"/>
          <w:rtl/>
        </w:rPr>
        <w:t>____ (הבת)</w:t>
      </w:r>
      <w:r>
        <w:rPr>
          <w:rFonts w:asciiTheme="majorBidi" w:hAnsiTheme="majorBidi" w:cstheme="majorBidi" w:hint="cs"/>
          <w:i/>
          <w:iCs/>
          <w:noProof w:val="0"/>
          <w:rtl/>
        </w:rPr>
        <w:t xml:space="preserve">  </w:t>
      </w:r>
      <w:r w:rsidR="00146724">
        <w:rPr>
          <w:rFonts w:asciiTheme="majorBidi" w:hAnsiTheme="majorBidi" w:cstheme="majorBidi" w:hint="cs"/>
          <w:i/>
          <w:iCs/>
          <w:noProof w:val="0"/>
          <w:rtl/>
        </w:rPr>
        <w:t>ת.ז. _____</w:t>
      </w:r>
    </w:p>
    <w:p w:rsidR="000545D8" w:rsidRDefault="00146724" w:rsidP="00146724">
      <w:pPr>
        <w:jc w:val="both"/>
        <w:rPr>
          <w:rFonts w:asciiTheme="majorBidi" w:hAnsiTheme="majorBidi" w:cstheme="majorBidi"/>
          <w:i/>
          <w:iCs/>
          <w:noProof w:val="0"/>
          <w:rtl/>
        </w:rPr>
      </w:pPr>
      <w:r>
        <w:rPr>
          <w:rFonts w:asciiTheme="majorBidi" w:hAnsiTheme="majorBidi" w:cstheme="majorBidi"/>
          <w:i/>
          <w:iCs/>
          <w:noProof w:val="0"/>
          <w:rtl/>
        </w:rPr>
        <w:tab/>
      </w:r>
      <w:r w:rsidR="000545D8">
        <w:rPr>
          <w:rFonts w:asciiTheme="majorBidi" w:hAnsiTheme="majorBidi" w:cstheme="majorBidi" w:hint="cs"/>
          <w:i/>
          <w:iCs/>
          <w:noProof w:val="0"/>
          <w:rtl/>
        </w:rPr>
        <w:tab/>
      </w:r>
      <w:r>
        <w:rPr>
          <w:rFonts w:asciiTheme="majorBidi" w:hAnsiTheme="majorBidi" w:cstheme="majorBidi" w:hint="cs"/>
          <w:i/>
          <w:iCs/>
          <w:noProof w:val="0"/>
          <w:rtl/>
        </w:rPr>
        <w:t>____ (בעלה) ת.ז. _____</w:t>
      </w:r>
    </w:p>
    <w:p w:rsidR="000545D8" w:rsidRDefault="000545D8" w:rsidP="00146724">
      <w:pPr>
        <w:jc w:val="both"/>
        <w:rPr>
          <w:rFonts w:asciiTheme="majorBidi" w:hAnsiTheme="majorBidi" w:cstheme="majorBidi"/>
          <w:i/>
          <w:iCs/>
          <w:noProof w:val="0"/>
          <w:rtl/>
        </w:rPr>
      </w:pPr>
      <w:r>
        <w:rPr>
          <w:rFonts w:asciiTheme="majorBidi" w:hAnsiTheme="majorBidi" w:cstheme="majorBidi" w:hint="cs"/>
          <w:i/>
          <w:iCs/>
          <w:noProof w:val="0"/>
          <w:rtl/>
        </w:rPr>
        <w:tab/>
      </w:r>
      <w:r>
        <w:rPr>
          <w:rFonts w:asciiTheme="majorBidi" w:hAnsiTheme="majorBidi" w:cstheme="majorBidi" w:hint="cs"/>
          <w:i/>
          <w:iCs/>
          <w:noProof w:val="0"/>
          <w:rtl/>
        </w:rPr>
        <w:tab/>
      </w:r>
      <w:r w:rsidR="00146724">
        <w:rPr>
          <w:rFonts w:asciiTheme="majorBidi" w:hAnsiTheme="majorBidi" w:cstheme="majorBidi"/>
          <w:i/>
          <w:iCs/>
          <w:noProof w:val="0"/>
          <w:rtl/>
        </w:rPr>
        <w:tab/>
      </w:r>
      <w:r w:rsidR="00146724">
        <w:rPr>
          <w:rFonts w:asciiTheme="majorBidi" w:hAnsiTheme="majorBidi" w:cstheme="majorBidi"/>
          <w:i/>
          <w:iCs/>
          <w:noProof w:val="0"/>
          <w:rtl/>
        </w:rPr>
        <w:tab/>
      </w:r>
      <w:r w:rsidR="00146724">
        <w:rPr>
          <w:rFonts w:asciiTheme="majorBidi" w:hAnsiTheme="majorBidi" w:cstheme="majorBidi"/>
          <w:i/>
          <w:iCs/>
          <w:noProof w:val="0"/>
          <w:rtl/>
        </w:rPr>
        <w:tab/>
      </w:r>
      <w:r w:rsidR="00146724">
        <w:rPr>
          <w:rFonts w:asciiTheme="majorBidi" w:hAnsiTheme="majorBidi" w:cstheme="majorBidi"/>
          <w:i/>
          <w:iCs/>
          <w:noProof w:val="0"/>
          <w:rtl/>
        </w:rPr>
        <w:tab/>
      </w:r>
      <w:r w:rsidR="00146724">
        <w:rPr>
          <w:rFonts w:asciiTheme="majorBidi" w:hAnsiTheme="majorBidi" w:cstheme="majorBidi"/>
          <w:i/>
          <w:iCs/>
          <w:noProof w:val="0"/>
          <w:rtl/>
        </w:rPr>
        <w:tab/>
      </w:r>
      <w:r>
        <w:rPr>
          <w:rFonts w:asciiTheme="majorBidi" w:hAnsiTheme="majorBidi" w:cstheme="majorBidi" w:hint="cs"/>
          <w:i/>
          <w:iCs/>
          <w:noProof w:val="0"/>
          <w:rtl/>
        </w:rPr>
        <w:t>מצד אחד</w:t>
      </w:r>
    </w:p>
    <w:p w:rsidR="000545D8" w:rsidRDefault="000545D8" w:rsidP="000545D8">
      <w:pPr>
        <w:ind w:firstLine="720"/>
        <w:rPr>
          <w:rFonts w:asciiTheme="majorBidi" w:hAnsiTheme="majorBidi" w:cstheme="majorBidi"/>
          <w:i/>
          <w:iCs/>
          <w:noProof w:val="0"/>
          <w:rtl/>
        </w:rPr>
      </w:pPr>
    </w:p>
    <w:p w:rsidR="00146724" w:rsidRDefault="000545D8" w:rsidP="00146724">
      <w:pPr>
        <w:jc w:val="both"/>
        <w:rPr>
          <w:rFonts w:asciiTheme="majorBidi" w:hAnsiTheme="majorBidi" w:cstheme="majorBidi"/>
          <w:i/>
          <w:iCs/>
          <w:noProof w:val="0"/>
          <w:rtl/>
        </w:rPr>
      </w:pPr>
      <w:r>
        <w:rPr>
          <w:rFonts w:asciiTheme="majorBidi" w:hAnsiTheme="majorBidi" w:cstheme="majorBidi" w:hint="cs"/>
          <w:i/>
          <w:iCs/>
          <w:noProof w:val="0"/>
          <w:rtl/>
        </w:rPr>
        <w:t>לבין:</w:t>
      </w:r>
      <w:r>
        <w:rPr>
          <w:rFonts w:asciiTheme="majorBidi" w:hAnsiTheme="majorBidi" w:cstheme="majorBidi" w:hint="cs"/>
          <w:i/>
          <w:iCs/>
          <w:noProof w:val="0"/>
          <w:rtl/>
        </w:rPr>
        <w:tab/>
      </w:r>
      <w:r>
        <w:rPr>
          <w:rFonts w:asciiTheme="majorBidi" w:hAnsiTheme="majorBidi" w:cstheme="majorBidi" w:hint="cs"/>
          <w:i/>
          <w:iCs/>
          <w:noProof w:val="0"/>
          <w:rtl/>
        </w:rPr>
        <w:tab/>
      </w:r>
      <w:r w:rsidR="00146724">
        <w:rPr>
          <w:rFonts w:asciiTheme="majorBidi" w:hAnsiTheme="majorBidi" w:cstheme="majorBidi" w:hint="cs"/>
          <w:i/>
          <w:iCs/>
          <w:noProof w:val="0"/>
          <w:rtl/>
        </w:rPr>
        <w:t>____ (האם)  ת.ז. _____</w:t>
      </w:r>
    </w:p>
    <w:p w:rsidR="00146724" w:rsidRDefault="00146724" w:rsidP="00146724">
      <w:pPr>
        <w:rPr>
          <w:rFonts w:asciiTheme="majorBidi" w:hAnsiTheme="majorBidi" w:cstheme="majorBidi"/>
          <w:i/>
          <w:iCs/>
          <w:noProof w:val="0"/>
          <w:rtl/>
        </w:rPr>
      </w:pPr>
      <w:r>
        <w:rPr>
          <w:rFonts w:asciiTheme="majorBidi" w:hAnsiTheme="majorBidi" w:cstheme="majorBidi"/>
          <w:i/>
          <w:iCs/>
          <w:noProof w:val="0"/>
          <w:rtl/>
        </w:rPr>
        <w:tab/>
      </w:r>
      <w:r>
        <w:rPr>
          <w:rFonts w:asciiTheme="majorBidi" w:hAnsiTheme="majorBidi" w:cstheme="majorBidi" w:hint="cs"/>
          <w:i/>
          <w:iCs/>
          <w:noProof w:val="0"/>
          <w:rtl/>
        </w:rPr>
        <w:tab/>
        <w:t>____ (האב) ת.ז. _____</w:t>
      </w:r>
    </w:p>
    <w:p w:rsidR="000545D8" w:rsidRDefault="000545D8" w:rsidP="000545D8">
      <w:pPr>
        <w:ind w:left="4320" w:firstLine="720"/>
        <w:rPr>
          <w:rFonts w:asciiTheme="majorBidi" w:hAnsiTheme="majorBidi" w:cstheme="majorBidi"/>
          <w:i/>
          <w:iCs/>
          <w:noProof w:val="0"/>
          <w:rtl/>
        </w:rPr>
      </w:pPr>
      <w:r>
        <w:rPr>
          <w:rFonts w:asciiTheme="majorBidi" w:hAnsiTheme="majorBidi" w:cstheme="majorBidi" w:hint="cs"/>
          <w:i/>
          <w:iCs/>
          <w:noProof w:val="0"/>
          <w:rtl/>
        </w:rPr>
        <w:t>מצד שני</w:t>
      </w:r>
    </w:p>
    <w:p w:rsidR="000545D8" w:rsidRDefault="000545D8" w:rsidP="000545D8">
      <w:pPr>
        <w:rPr>
          <w:rFonts w:asciiTheme="majorBidi" w:hAnsiTheme="majorBidi" w:cstheme="majorBidi"/>
          <w:i/>
          <w:iCs/>
          <w:noProof w:val="0"/>
          <w:rtl/>
        </w:rPr>
      </w:pPr>
    </w:p>
    <w:p w:rsidR="000545D8" w:rsidRDefault="000545D8" w:rsidP="00146724">
      <w:pPr>
        <w:ind w:left="1440" w:hanging="1440"/>
        <w:jc w:val="both"/>
        <w:rPr>
          <w:rFonts w:asciiTheme="majorBidi" w:hAnsiTheme="majorBidi" w:cstheme="majorBidi"/>
          <w:i/>
          <w:iCs/>
          <w:noProof w:val="0"/>
          <w:rtl/>
        </w:rPr>
      </w:pPr>
      <w:r>
        <w:rPr>
          <w:rFonts w:asciiTheme="majorBidi" w:hAnsiTheme="majorBidi" w:cstheme="majorBidi" w:hint="cs"/>
          <w:i/>
          <w:iCs/>
          <w:noProof w:val="0"/>
          <w:rtl/>
        </w:rPr>
        <w:t>הואיל ו:</w:t>
      </w:r>
      <w:r>
        <w:rPr>
          <w:rFonts w:asciiTheme="majorBidi" w:hAnsiTheme="majorBidi" w:cstheme="majorBidi" w:hint="cs"/>
          <w:i/>
          <w:iCs/>
          <w:noProof w:val="0"/>
          <w:rtl/>
        </w:rPr>
        <w:tab/>
        <w:t>בחודש מרץ 1993, או במועד סמוך לכך, רכש</w:t>
      </w:r>
      <w:r w:rsidR="00146724">
        <w:rPr>
          <w:rFonts w:asciiTheme="majorBidi" w:hAnsiTheme="majorBidi" w:cstheme="majorBidi" w:hint="cs"/>
          <w:i/>
          <w:iCs/>
          <w:noProof w:val="0"/>
          <w:rtl/>
        </w:rPr>
        <w:t>ו</w:t>
      </w:r>
      <w:r>
        <w:rPr>
          <w:rFonts w:asciiTheme="majorBidi" w:hAnsiTheme="majorBidi" w:cstheme="majorBidi" w:hint="cs"/>
          <w:i/>
          <w:iCs/>
          <w:noProof w:val="0"/>
          <w:rtl/>
        </w:rPr>
        <w:t xml:space="preserve"> </w:t>
      </w:r>
      <w:r w:rsidR="00146724">
        <w:rPr>
          <w:rFonts w:asciiTheme="majorBidi" w:hAnsiTheme="majorBidi" w:cstheme="majorBidi" w:hint="cs"/>
          <w:i/>
          <w:iCs/>
          <w:noProof w:val="0"/>
          <w:rtl/>
        </w:rPr>
        <w:t>___</w:t>
      </w:r>
      <w:r>
        <w:rPr>
          <w:rFonts w:asciiTheme="majorBidi" w:hAnsiTheme="majorBidi" w:cstheme="majorBidi" w:hint="cs"/>
          <w:i/>
          <w:iCs/>
          <w:noProof w:val="0"/>
          <w:rtl/>
        </w:rPr>
        <w:t xml:space="preserve"> (</w:t>
      </w:r>
      <w:r w:rsidR="00146724">
        <w:rPr>
          <w:rFonts w:asciiTheme="majorBidi" w:hAnsiTheme="majorBidi" w:cstheme="majorBidi" w:hint="cs"/>
          <w:i/>
          <w:iCs/>
          <w:noProof w:val="0"/>
          <w:rtl/>
        </w:rPr>
        <w:t>ה</w:t>
      </w:r>
      <w:r>
        <w:rPr>
          <w:rFonts w:asciiTheme="majorBidi" w:hAnsiTheme="majorBidi" w:cstheme="majorBidi" w:hint="cs"/>
          <w:i/>
          <w:iCs/>
          <w:noProof w:val="0"/>
          <w:rtl/>
        </w:rPr>
        <w:t>בת ו</w:t>
      </w:r>
      <w:r w:rsidR="00146724">
        <w:rPr>
          <w:rFonts w:asciiTheme="majorBidi" w:hAnsiTheme="majorBidi" w:cstheme="majorBidi" w:hint="cs"/>
          <w:i/>
          <w:iCs/>
          <w:noProof w:val="0"/>
          <w:rtl/>
        </w:rPr>
        <w:t>ה</w:t>
      </w:r>
      <w:r>
        <w:rPr>
          <w:rFonts w:asciiTheme="majorBidi" w:hAnsiTheme="majorBidi" w:cstheme="majorBidi" w:hint="cs"/>
          <w:i/>
          <w:iCs/>
          <w:noProof w:val="0"/>
          <w:rtl/>
        </w:rPr>
        <w:t>חת</w:t>
      </w:r>
      <w:r w:rsidR="00146724">
        <w:rPr>
          <w:rFonts w:asciiTheme="majorBidi" w:hAnsiTheme="majorBidi" w:cstheme="majorBidi" w:hint="cs"/>
          <w:i/>
          <w:iCs/>
          <w:noProof w:val="0"/>
          <w:rtl/>
        </w:rPr>
        <w:t>ן</w:t>
      </w:r>
      <w:r>
        <w:rPr>
          <w:rFonts w:asciiTheme="majorBidi" w:hAnsiTheme="majorBidi" w:cstheme="majorBidi" w:hint="cs"/>
          <w:i/>
          <w:iCs/>
          <w:noProof w:val="0"/>
          <w:rtl/>
        </w:rPr>
        <w:t xml:space="preserve">) מגרש הממוקם ברח' </w:t>
      </w:r>
      <w:r w:rsidR="00146724">
        <w:rPr>
          <w:rFonts w:asciiTheme="majorBidi" w:hAnsiTheme="majorBidi" w:cstheme="majorBidi" w:hint="cs"/>
          <w:i/>
          <w:iCs/>
          <w:noProof w:val="0"/>
          <w:rtl/>
        </w:rPr>
        <w:t>___ והידוע גם כחלקה __</w:t>
      </w:r>
      <w:r>
        <w:rPr>
          <w:rFonts w:asciiTheme="majorBidi" w:hAnsiTheme="majorBidi" w:cstheme="majorBidi" w:hint="cs"/>
          <w:i/>
          <w:iCs/>
          <w:noProof w:val="0"/>
          <w:rtl/>
        </w:rPr>
        <w:t xml:space="preserve"> בגוש</w:t>
      </w:r>
      <w:r w:rsidR="00146724">
        <w:rPr>
          <w:rFonts w:asciiTheme="majorBidi" w:hAnsiTheme="majorBidi" w:cstheme="majorBidi" w:hint="cs"/>
          <w:i/>
          <w:iCs/>
          <w:noProof w:val="0"/>
          <w:rtl/>
        </w:rPr>
        <w:t xml:space="preserve"> ___</w:t>
      </w:r>
      <w:r>
        <w:rPr>
          <w:rFonts w:asciiTheme="majorBidi" w:hAnsiTheme="majorBidi" w:cstheme="majorBidi" w:hint="cs"/>
          <w:i/>
          <w:iCs/>
          <w:noProof w:val="0"/>
          <w:rtl/>
        </w:rPr>
        <w:t xml:space="preserve"> (להלן: "המגרש") וכי המגרש רשום על שמם של </w:t>
      </w:r>
      <w:r w:rsidR="00146724">
        <w:rPr>
          <w:rFonts w:asciiTheme="majorBidi" w:hAnsiTheme="majorBidi" w:cstheme="majorBidi" w:hint="cs"/>
          <w:i/>
          <w:iCs/>
          <w:noProof w:val="0"/>
          <w:rtl/>
        </w:rPr>
        <w:t>___ (הבת ובעלה)</w:t>
      </w:r>
      <w:r>
        <w:rPr>
          <w:rFonts w:asciiTheme="majorBidi" w:hAnsiTheme="majorBidi" w:cstheme="majorBidi" w:hint="cs"/>
          <w:i/>
          <w:iCs/>
          <w:noProof w:val="0"/>
          <w:rtl/>
        </w:rPr>
        <w:t xml:space="preserve"> בלשכת רישום המקרקעין;</w:t>
      </w:r>
    </w:p>
    <w:p w:rsidR="000545D8" w:rsidRDefault="000545D8" w:rsidP="000545D8">
      <w:pPr>
        <w:ind w:left="1440" w:hanging="1440"/>
        <w:jc w:val="both"/>
        <w:rPr>
          <w:rFonts w:asciiTheme="majorBidi" w:hAnsiTheme="majorBidi" w:cstheme="majorBidi"/>
          <w:i/>
          <w:iCs/>
          <w:noProof w:val="0"/>
          <w:rtl/>
        </w:rPr>
      </w:pPr>
    </w:p>
    <w:p w:rsidR="000545D8" w:rsidRDefault="000545D8" w:rsidP="00146724">
      <w:pPr>
        <w:ind w:left="1440" w:hanging="1440"/>
        <w:jc w:val="both"/>
        <w:rPr>
          <w:rFonts w:asciiTheme="majorBidi" w:hAnsiTheme="majorBidi" w:cstheme="majorBidi"/>
          <w:i/>
          <w:iCs/>
          <w:noProof w:val="0"/>
          <w:rtl/>
        </w:rPr>
      </w:pPr>
      <w:r>
        <w:rPr>
          <w:rFonts w:asciiTheme="majorBidi" w:hAnsiTheme="majorBidi" w:cstheme="majorBidi" w:hint="cs"/>
          <w:i/>
          <w:iCs/>
          <w:noProof w:val="0"/>
          <w:rtl/>
        </w:rPr>
        <w:t>והואיל ו:</w:t>
      </w:r>
      <w:r>
        <w:rPr>
          <w:rFonts w:asciiTheme="majorBidi" w:hAnsiTheme="majorBidi" w:cstheme="majorBidi" w:hint="cs"/>
          <w:i/>
          <w:iCs/>
          <w:noProof w:val="0"/>
          <w:rtl/>
        </w:rPr>
        <w:tab/>
      </w:r>
      <w:r w:rsidR="00146724">
        <w:rPr>
          <w:rFonts w:asciiTheme="majorBidi" w:hAnsiTheme="majorBidi" w:cstheme="majorBidi" w:hint="cs"/>
          <w:i/>
          <w:iCs/>
          <w:noProof w:val="0"/>
          <w:rtl/>
        </w:rPr>
        <w:t xml:space="preserve">_____ (הבת ובעלה), </w:t>
      </w:r>
      <w:r>
        <w:rPr>
          <w:rFonts w:asciiTheme="majorBidi" w:hAnsiTheme="majorBidi" w:cstheme="majorBidi" w:hint="cs"/>
          <w:i/>
          <w:iCs/>
          <w:noProof w:val="0"/>
          <w:rtl/>
        </w:rPr>
        <w:t xml:space="preserve">בעזרת </w:t>
      </w:r>
      <w:r w:rsidR="00146724">
        <w:rPr>
          <w:rFonts w:asciiTheme="majorBidi" w:hAnsiTheme="majorBidi" w:cstheme="majorBidi" w:hint="cs"/>
          <w:i/>
          <w:iCs/>
          <w:noProof w:val="0"/>
          <w:rtl/>
        </w:rPr>
        <w:t xml:space="preserve">_____ (ההורים) </w:t>
      </w:r>
      <w:r>
        <w:rPr>
          <w:rFonts w:asciiTheme="majorBidi" w:hAnsiTheme="majorBidi" w:cstheme="majorBidi" w:hint="cs"/>
          <w:i/>
          <w:iCs/>
          <w:noProof w:val="0"/>
          <w:rtl/>
        </w:rPr>
        <w:t>(פיננסית ופיסית) הקים בית מגורים (להלן: "הבית") כשהוא מחולק לשתי יחידות, יחידה אחת גדולה למגורי</w:t>
      </w:r>
      <w:r w:rsidR="00146724">
        <w:rPr>
          <w:rFonts w:asciiTheme="majorBidi" w:hAnsiTheme="majorBidi" w:cstheme="majorBidi" w:hint="cs"/>
          <w:i/>
          <w:iCs/>
          <w:noProof w:val="0"/>
          <w:rtl/>
        </w:rPr>
        <w:t xml:space="preserve"> ___ (הבת ובעלה)</w:t>
      </w:r>
      <w:r>
        <w:rPr>
          <w:rFonts w:asciiTheme="majorBidi" w:hAnsiTheme="majorBidi" w:cstheme="majorBidi" w:hint="cs"/>
          <w:i/>
          <w:iCs/>
          <w:noProof w:val="0"/>
          <w:rtl/>
        </w:rPr>
        <w:t xml:space="preserve"> שאליה מצורף מח</w:t>
      </w:r>
      <w:r w:rsidR="00146724">
        <w:rPr>
          <w:rFonts w:asciiTheme="majorBidi" w:hAnsiTheme="majorBidi" w:cstheme="majorBidi" w:hint="cs"/>
          <w:i/>
          <w:iCs/>
          <w:noProof w:val="0"/>
          <w:rtl/>
        </w:rPr>
        <w:t>ס</w:t>
      </w:r>
      <w:r>
        <w:rPr>
          <w:rFonts w:asciiTheme="majorBidi" w:hAnsiTheme="majorBidi" w:cstheme="majorBidi" w:hint="cs"/>
          <w:i/>
          <w:iCs/>
          <w:noProof w:val="0"/>
          <w:rtl/>
        </w:rPr>
        <w:t xml:space="preserve">ן/חניה (להלן: "הבית הגדול" וליחידה נוספת קטנה למגורי </w:t>
      </w:r>
      <w:r w:rsidR="00146724">
        <w:rPr>
          <w:rFonts w:asciiTheme="majorBidi" w:hAnsiTheme="majorBidi" w:cstheme="majorBidi" w:hint="cs"/>
          <w:i/>
          <w:iCs/>
          <w:noProof w:val="0"/>
          <w:rtl/>
        </w:rPr>
        <w:t>_____ (ההורים)</w:t>
      </w:r>
      <w:r>
        <w:rPr>
          <w:rFonts w:asciiTheme="majorBidi" w:hAnsiTheme="majorBidi" w:cstheme="majorBidi" w:hint="cs"/>
          <w:i/>
          <w:iCs/>
          <w:noProof w:val="0"/>
          <w:rtl/>
        </w:rPr>
        <w:t xml:space="preserve"> שאליה מצורף מחסן נוסף קטן (להלן: "הבית הקטן");</w:t>
      </w:r>
    </w:p>
    <w:p w:rsidR="000545D8" w:rsidRDefault="000545D8" w:rsidP="000545D8">
      <w:pPr>
        <w:ind w:left="1440" w:hanging="1440"/>
        <w:jc w:val="both"/>
        <w:rPr>
          <w:rFonts w:asciiTheme="majorBidi" w:hAnsiTheme="majorBidi" w:cstheme="majorBidi"/>
          <w:i/>
          <w:iCs/>
          <w:noProof w:val="0"/>
          <w:rtl/>
        </w:rPr>
      </w:pPr>
    </w:p>
    <w:p w:rsidR="000545D8" w:rsidRDefault="000545D8" w:rsidP="000545D8">
      <w:pPr>
        <w:ind w:left="1440" w:hanging="1440"/>
        <w:jc w:val="both"/>
        <w:rPr>
          <w:rFonts w:asciiTheme="majorBidi" w:hAnsiTheme="majorBidi" w:cstheme="majorBidi"/>
          <w:i/>
          <w:iCs/>
          <w:noProof w:val="0"/>
          <w:rtl/>
        </w:rPr>
      </w:pPr>
      <w:r>
        <w:rPr>
          <w:rFonts w:asciiTheme="majorBidi" w:hAnsiTheme="majorBidi" w:cstheme="majorBidi" w:hint="cs"/>
          <w:i/>
          <w:iCs/>
          <w:noProof w:val="0"/>
          <w:rtl/>
        </w:rPr>
        <w:t>והואיל ו:</w:t>
      </w:r>
      <w:r>
        <w:rPr>
          <w:rFonts w:asciiTheme="majorBidi" w:hAnsiTheme="majorBidi" w:cstheme="majorBidi" w:hint="cs"/>
          <w:i/>
          <w:iCs/>
          <w:noProof w:val="0"/>
          <w:rtl/>
        </w:rPr>
        <w:tab/>
        <w:t>המימון הכספי להקמת הבית הובא ע"י שני הצדדים ביחס לנזכר בסעיף 2.1 להלן;</w:t>
      </w:r>
    </w:p>
    <w:p w:rsidR="000545D8" w:rsidRDefault="000545D8" w:rsidP="000545D8">
      <w:pPr>
        <w:ind w:left="1440" w:hanging="1440"/>
        <w:jc w:val="both"/>
        <w:rPr>
          <w:rFonts w:asciiTheme="majorBidi" w:hAnsiTheme="majorBidi" w:cstheme="majorBidi"/>
          <w:i/>
          <w:iCs/>
          <w:noProof w:val="0"/>
          <w:rtl/>
        </w:rPr>
      </w:pPr>
    </w:p>
    <w:p w:rsidR="000545D8" w:rsidRDefault="000545D8" w:rsidP="00146724">
      <w:pPr>
        <w:ind w:left="1440" w:hanging="1440"/>
        <w:jc w:val="both"/>
        <w:rPr>
          <w:rFonts w:asciiTheme="majorBidi" w:hAnsiTheme="majorBidi" w:cstheme="majorBidi"/>
          <w:i/>
          <w:iCs/>
          <w:noProof w:val="0"/>
          <w:rtl/>
        </w:rPr>
      </w:pPr>
      <w:r>
        <w:rPr>
          <w:rFonts w:asciiTheme="majorBidi" w:hAnsiTheme="majorBidi" w:cstheme="majorBidi" w:hint="cs"/>
          <w:i/>
          <w:iCs/>
          <w:noProof w:val="0"/>
          <w:rtl/>
        </w:rPr>
        <w:t>והואיל ו:</w:t>
      </w:r>
      <w:r>
        <w:rPr>
          <w:rFonts w:asciiTheme="majorBidi" w:hAnsiTheme="majorBidi" w:cstheme="majorBidi" w:hint="cs"/>
          <w:i/>
          <w:iCs/>
          <w:noProof w:val="0"/>
          <w:rtl/>
        </w:rPr>
        <w:tab/>
        <w:t xml:space="preserve">על המגרש רובצת משכנתא בסך של כ- 950,000 ₪ לטובת בנק </w:t>
      </w:r>
      <w:r w:rsidR="00146724">
        <w:rPr>
          <w:rFonts w:asciiTheme="majorBidi" w:hAnsiTheme="majorBidi" w:cstheme="majorBidi" w:hint="cs"/>
          <w:i/>
          <w:iCs/>
          <w:noProof w:val="0"/>
          <w:rtl/>
        </w:rPr>
        <w:t>__</w:t>
      </w:r>
      <w:r>
        <w:rPr>
          <w:rFonts w:asciiTheme="majorBidi" w:hAnsiTheme="majorBidi" w:cstheme="majorBidi" w:hint="cs"/>
          <w:i/>
          <w:iCs/>
          <w:noProof w:val="0"/>
          <w:rtl/>
        </w:rPr>
        <w:t xml:space="preserve"> (להלן: "המשכנתא")</w:t>
      </w:r>
    </w:p>
    <w:p w:rsidR="000545D8" w:rsidRDefault="000545D8" w:rsidP="000545D8">
      <w:pPr>
        <w:ind w:left="1440" w:hanging="1440"/>
        <w:jc w:val="both"/>
        <w:rPr>
          <w:rFonts w:asciiTheme="majorBidi" w:hAnsiTheme="majorBidi" w:cstheme="majorBidi"/>
          <w:i/>
          <w:iCs/>
          <w:noProof w:val="0"/>
          <w:rtl/>
        </w:rPr>
      </w:pPr>
    </w:p>
    <w:p w:rsidR="000545D8" w:rsidRDefault="000545D8" w:rsidP="000545D8">
      <w:pPr>
        <w:ind w:left="1440" w:hanging="1440"/>
        <w:jc w:val="both"/>
        <w:rPr>
          <w:rFonts w:asciiTheme="majorBidi" w:hAnsiTheme="majorBidi" w:cstheme="majorBidi"/>
          <w:i/>
          <w:iCs/>
          <w:noProof w:val="0"/>
          <w:rtl/>
        </w:rPr>
      </w:pPr>
      <w:r>
        <w:rPr>
          <w:rFonts w:asciiTheme="majorBidi" w:hAnsiTheme="majorBidi" w:cstheme="majorBidi" w:hint="cs"/>
          <w:i/>
          <w:iCs/>
          <w:noProof w:val="0"/>
          <w:rtl/>
        </w:rPr>
        <w:t>והואיל ו:</w:t>
      </w:r>
      <w:r>
        <w:rPr>
          <w:rFonts w:asciiTheme="majorBidi" w:hAnsiTheme="majorBidi" w:cstheme="majorBidi" w:hint="cs"/>
          <w:i/>
          <w:iCs/>
          <w:noProof w:val="0"/>
          <w:rtl/>
        </w:rPr>
        <w:tab/>
        <w:t>הצדדים מעוניינים להסדיר באופן פורמלי ורשמי את שיעורי בעלותם במגרש באופן כפי שיפורט להלן בהסכם זה;</w:t>
      </w:r>
    </w:p>
    <w:p w:rsidR="000545D8" w:rsidRDefault="000545D8" w:rsidP="000545D8">
      <w:pPr>
        <w:ind w:left="1440" w:hanging="1440"/>
        <w:jc w:val="both"/>
        <w:rPr>
          <w:rFonts w:asciiTheme="majorBidi" w:hAnsiTheme="majorBidi" w:cstheme="majorBidi"/>
          <w:i/>
          <w:iCs/>
          <w:noProof w:val="0"/>
          <w:rtl/>
        </w:rPr>
      </w:pPr>
    </w:p>
    <w:p w:rsidR="000545D8" w:rsidRDefault="000545D8" w:rsidP="000545D8">
      <w:pPr>
        <w:ind w:left="1440" w:hanging="1440"/>
        <w:rPr>
          <w:rFonts w:asciiTheme="majorBidi" w:hAnsiTheme="majorBidi" w:cstheme="majorBidi"/>
          <w:i/>
          <w:iCs/>
          <w:noProof w:val="0"/>
          <w:rtl/>
        </w:rPr>
      </w:pPr>
      <w:r>
        <w:rPr>
          <w:rFonts w:asciiTheme="majorBidi" w:hAnsiTheme="majorBidi" w:cstheme="majorBidi" w:hint="cs"/>
          <w:i/>
          <w:iCs/>
          <w:noProof w:val="0"/>
          <w:rtl/>
        </w:rPr>
        <w:t>לפיכך, הותנה הוסכם והוצהר בין הצדדים כדלקמן:</w:t>
      </w:r>
    </w:p>
    <w:p w:rsidR="000545D8" w:rsidRDefault="000545D8" w:rsidP="000545D8">
      <w:pPr>
        <w:ind w:left="1440" w:hanging="1440"/>
        <w:rPr>
          <w:rFonts w:asciiTheme="majorBidi" w:hAnsiTheme="majorBidi" w:cstheme="majorBidi"/>
          <w:i/>
          <w:iCs/>
          <w:noProof w:val="0"/>
          <w:rtl/>
        </w:rPr>
      </w:pPr>
    </w:p>
    <w:p w:rsidR="000545D8" w:rsidRDefault="000545D8" w:rsidP="000545D8">
      <w:pPr>
        <w:pStyle w:val="a3"/>
        <w:numPr>
          <w:ilvl w:val="0"/>
          <w:numId w:val="2"/>
        </w:numPr>
        <w:jc w:val="both"/>
        <w:rPr>
          <w:rFonts w:asciiTheme="majorBidi" w:hAnsiTheme="majorBidi" w:cstheme="majorBidi"/>
          <w:i/>
          <w:iCs/>
          <w:noProof w:val="0"/>
          <w:rtl/>
        </w:rPr>
      </w:pPr>
      <w:r>
        <w:rPr>
          <w:rFonts w:asciiTheme="majorBidi" w:hAnsiTheme="majorBidi" w:cstheme="majorBidi" w:hint="cs"/>
          <w:i/>
          <w:iCs/>
          <w:noProof w:val="0"/>
          <w:rtl/>
        </w:rPr>
        <w:lastRenderedPageBreak/>
        <w:t>המבוא להסכם זה על כל האמור בו, הצהרות הצדדים והנספחים להסכם מהווים חלק בלתי נפרד הימנו.</w:t>
      </w:r>
    </w:p>
    <w:p w:rsidR="000545D8" w:rsidRDefault="000545D8" w:rsidP="00146724">
      <w:pPr>
        <w:pStyle w:val="a3"/>
        <w:numPr>
          <w:ilvl w:val="0"/>
          <w:numId w:val="2"/>
        </w:numPr>
        <w:jc w:val="both"/>
        <w:rPr>
          <w:rFonts w:asciiTheme="majorBidi" w:hAnsiTheme="majorBidi" w:cstheme="majorBidi"/>
          <w:i/>
          <w:iCs/>
          <w:noProof w:val="0"/>
          <w:rtl/>
        </w:rPr>
      </w:pPr>
      <w:r>
        <w:rPr>
          <w:rFonts w:asciiTheme="majorBidi" w:hAnsiTheme="majorBidi" w:cstheme="majorBidi" w:hint="cs"/>
          <w:i/>
          <w:iCs/>
          <w:noProof w:val="0"/>
          <w:rtl/>
        </w:rPr>
        <w:t>מוסכם בין הצדדים כי חלק</w:t>
      </w:r>
      <w:r w:rsidR="00146724">
        <w:rPr>
          <w:rFonts w:asciiTheme="majorBidi" w:hAnsiTheme="majorBidi" w:cstheme="majorBidi" w:hint="cs"/>
          <w:i/>
          <w:iCs/>
          <w:noProof w:val="0"/>
          <w:rtl/>
        </w:rPr>
        <w:t>ם</w:t>
      </w:r>
      <w:r>
        <w:rPr>
          <w:rFonts w:asciiTheme="majorBidi" w:hAnsiTheme="majorBidi" w:cstheme="majorBidi" w:hint="cs"/>
          <w:i/>
          <w:iCs/>
          <w:noProof w:val="0"/>
          <w:rtl/>
        </w:rPr>
        <w:t xml:space="preserve"> של</w:t>
      </w:r>
      <w:r w:rsidR="00146724">
        <w:rPr>
          <w:rFonts w:asciiTheme="majorBidi" w:hAnsiTheme="majorBidi" w:cstheme="majorBidi" w:hint="cs"/>
          <w:i/>
          <w:iCs/>
          <w:noProof w:val="0"/>
          <w:rtl/>
        </w:rPr>
        <w:t xml:space="preserve"> _____ (הבת ובעלה)</w:t>
      </w:r>
      <w:r>
        <w:rPr>
          <w:rFonts w:asciiTheme="majorBidi" w:hAnsiTheme="majorBidi" w:cstheme="majorBidi" w:hint="cs"/>
          <w:i/>
          <w:iCs/>
          <w:noProof w:val="0"/>
          <w:rtl/>
        </w:rPr>
        <w:t xml:space="preserve"> במגרש הינו בשיעור של 60% כאשר הבית הגדול בחזקתו הבלעדית ואילו חלק</w:t>
      </w:r>
      <w:r w:rsidR="00146724">
        <w:rPr>
          <w:rFonts w:asciiTheme="majorBidi" w:hAnsiTheme="majorBidi" w:cstheme="majorBidi" w:hint="cs"/>
          <w:i/>
          <w:iCs/>
          <w:noProof w:val="0"/>
          <w:rtl/>
        </w:rPr>
        <w:t>ם</w:t>
      </w:r>
      <w:r>
        <w:rPr>
          <w:rFonts w:asciiTheme="majorBidi" w:hAnsiTheme="majorBidi" w:cstheme="majorBidi" w:hint="cs"/>
          <w:i/>
          <w:iCs/>
          <w:noProof w:val="0"/>
          <w:rtl/>
        </w:rPr>
        <w:t xml:space="preserve"> של</w:t>
      </w:r>
      <w:r w:rsidR="00146724">
        <w:rPr>
          <w:rFonts w:asciiTheme="majorBidi" w:hAnsiTheme="majorBidi" w:cstheme="majorBidi" w:hint="cs"/>
          <w:i/>
          <w:iCs/>
          <w:noProof w:val="0"/>
          <w:rtl/>
        </w:rPr>
        <w:t xml:space="preserve"> _____</w:t>
      </w:r>
      <w:r>
        <w:rPr>
          <w:rFonts w:asciiTheme="majorBidi" w:hAnsiTheme="majorBidi" w:cstheme="majorBidi" w:hint="cs"/>
          <w:i/>
          <w:iCs/>
          <w:noProof w:val="0"/>
          <w:rtl/>
        </w:rPr>
        <w:t xml:space="preserve"> </w:t>
      </w:r>
      <w:r w:rsidR="00146724">
        <w:rPr>
          <w:rFonts w:asciiTheme="majorBidi" w:hAnsiTheme="majorBidi" w:cstheme="majorBidi" w:hint="cs"/>
          <w:i/>
          <w:iCs/>
          <w:noProof w:val="0"/>
          <w:rtl/>
        </w:rPr>
        <w:t xml:space="preserve">(ההורים) </w:t>
      </w:r>
      <w:r>
        <w:rPr>
          <w:rFonts w:asciiTheme="majorBidi" w:hAnsiTheme="majorBidi" w:cstheme="majorBidi" w:hint="cs"/>
          <w:i/>
          <w:iCs/>
          <w:noProof w:val="0"/>
          <w:rtl/>
        </w:rPr>
        <w:t>במגרש הינו בשיעור של 50% כאשר ה</w:t>
      </w:r>
      <w:r w:rsidR="00146724">
        <w:rPr>
          <w:rFonts w:asciiTheme="majorBidi" w:hAnsiTheme="majorBidi" w:cstheme="majorBidi" w:hint="cs"/>
          <w:i/>
          <w:iCs/>
          <w:noProof w:val="0"/>
          <w:rtl/>
        </w:rPr>
        <w:t>בי</w:t>
      </w:r>
      <w:r>
        <w:rPr>
          <w:rFonts w:asciiTheme="majorBidi" w:hAnsiTheme="majorBidi" w:cstheme="majorBidi" w:hint="cs"/>
          <w:i/>
          <w:iCs/>
          <w:noProof w:val="0"/>
          <w:rtl/>
        </w:rPr>
        <w:t>ת הקטן בחזקת</w:t>
      </w:r>
      <w:r w:rsidR="00146724">
        <w:rPr>
          <w:rFonts w:asciiTheme="majorBidi" w:hAnsiTheme="majorBidi" w:cstheme="majorBidi" w:hint="cs"/>
          <w:i/>
          <w:iCs/>
          <w:noProof w:val="0"/>
          <w:rtl/>
        </w:rPr>
        <w:t>ם</w:t>
      </w:r>
      <w:r>
        <w:rPr>
          <w:rFonts w:asciiTheme="majorBidi" w:hAnsiTheme="majorBidi" w:cstheme="majorBidi" w:hint="cs"/>
          <w:i/>
          <w:iCs/>
          <w:noProof w:val="0"/>
          <w:rtl/>
        </w:rPr>
        <w:t xml:space="preserve"> הבלעדית של </w:t>
      </w:r>
      <w:r w:rsidR="00146724">
        <w:rPr>
          <w:rFonts w:asciiTheme="majorBidi" w:hAnsiTheme="majorBidi" w:cstheme="majorBidi" w:hint="cs"/>
          <w:i/>
          <w:iCs/>
          <w:noProof w:val="0"/>
          <w:rtl/>
        </w:rPr>
        <w:t>___ (ההורים).</w:t>
      </w:r>
    </w:p>
    <w:p w:rsidR="000545D8" w:rsidRDefault="000545D8" w:rsidP="00146724">
      <w:pPr>
        <w:pStyle w:val="a3"/>
        <w:numPr>
          <w:ilvl w:val="0"/>
          <w:numId w:val="2"/>
        </w:numPr>
        <w:jc w:val="both"/>
        <w:rPr>
          <w:rFonts w:asciiTheme="majorBidi" w:hAnsiTheme="majorBidi" w:cstheme="majorBidi"/>
          <w:i/>
          <w:iCs/>
          <w:noProof w:val="0"/>
        </w:rPr>
      </w:pPr>
      <w:r>
        <w:rPr>
          <w:rFonts w:asciiTheme="majorBidi" w:hAnsiTheme="majorBidi" w:cstheme="majorBidi" w:hint="cs"/>
          <w:i/>
          <w:iCs/>
          <w:noProof w:val="0"/>
          <w:rtl/>
        </w:rPr>
        <w:t xml:space="preserve">להבטחת האמור בהסכם זה יחתמו הצדדים על בקשה לרישום הערת אזהרה והם מסמיכים בזאת את עוה"ד </w:t>
      </w:r>
      <w:r w:rsidR="00146724">
        <w:rPr>
          <w:rFonts w:asciiTheme="majorBidi" w:hAnsiTheme="majorBidi" w:cstheme="majorBidi" w:hint="cs"/>
          <w:i/>
          <w:iCs/>
          <w:noProof w:val="0"/>
          <w:rtl/>
        </w:rPr>
        <w:t>___</w:t>
      </w:r>
      <w:r>
        <w:rPr>
          <w:rFonts w:asciiTheme="majorBidi" w:hAnsiTheme="majorBidi" w:cstheme="majorBidi" w:hint="cs"/>
          <w:i/>
          <w:iCs/>
          <w:noProof w:val="0"/>
          <w:rtl/>
        </w:rPr>
        <w:t xml:space="preserve"> לפעול לרישום הערת אזהרה על הימנעות מעשיית עסקה בלשכת רישום המקרקעין.</w:t>
      </w:r>
    </w:p>
    <w:p w:rsidR="000545D8" w:rsidRDefault="000545D8" w:rsidP="00146724">
      <w:pPr>
        <w:pStyle w:val="a3"/>
        <w:numPr>
          <w:ilvl w:val="0"/>
          <w:numId w:val="2"/>
        </w:numPr>
        <w:jc w:val="both"/>
        <w:rPr>
          <w:rFonts w:asciiTheme="majorBidi" w:hAnsiTheme="majorBidi" w:cstheme="majorBidi"/>
          <w:i/>
          <w:iCs/>
          <w:noProof w:val="0"/>
        </w:rPr>
      </w:pPr>
      <w:r>
        <w:rPr>
          <w:rFonts w:asciiTheme="majorBidi" w:hAnsiTheme="majorBidi" w:cstheme="majorBidi" w:hint="cs"/>
          <w:i/>
          <w:iCs/>
          <w:noProof w:val="0"/>
          <w:rtl/>
        </w:rPr>
        <w:t>מוסכם כי הבית יועמד למכירה רק בהסכמת שני הצדדים והתמורה שתתקבל ממכירתו תתחלק בין הצדדים בחלקים הנקובים בסעיף 2 לעיל לאחר ניכוי המשכנתא כולה מחלק</w:t>
      </w:r>
      <w:r w:rsidR="00146724">
        <w:rPr>
          <w:rFonts w:asciiTheme="majorBidi" w:hAnsiTheme="majorBidi" w:cstheme="majorBidi" w:hint="cs"/>
          <w:i/>
          <w:iCs/>
          <w:noProof w:val="0"/>
          <w:rtl/>
        </w:rPr>
        <w:t>ם</w:t>
      </w:r>
      <w:r>
        <w:rPr>
          <w:rFonts w:asciiTheme="majorBidi" w:hAnsiTheme="majorBidi" w:cstheme="majorBidi" w:hint="cs"/>
          <w:i/>
          <w:iCs/>
          <w:noProof w:val="0"/>
          <w:rtl/>
        </w:rPr>
        <w:t xml:space="preserve"> של </w:t>
      </w:r>
      <w:r w:rsidR="00146724">
        <w:rPr>
          <w:rFonts w:asciiTheme="majorBidi" w:hAnsiTheme="majorBidi" w:cstheme="majorBidi" w:hint="cs"/>
          <w:i/>
          <w:iCs/>
          <w:noProof w:val="0"/>
          <w:rtl/>
        </w:rPr>
        <w:t>___ (הבת ובעלה).</w:t>
      </w:r>
    </w:p>
    <w:p w:rsidR="000545D8" w:rsidRDefault="000545D8" w:rsidP="000545D8">
      <w:pPr>
        <w:pStyle w:val="a3"/>
        <w:numPr>
          <w:ilvl w:val="0"/>
          <w:numId w:val="2"/>
        </w:numPr>
        <w:jc w:val="both"/>
        <w:rPr>
          <w:rFonts w:asciiTheme="majorBidi" w:hAnsiTheme="majorBidi" w:cstheme="majorBidi"/>
          <w:i/>
          <w:iCs/>
          <w:noProof w:val="0"/>
        </w:rPr>
      </w:pPr>
      <w:r>
        <w:rPr>
          <w:rFonts w:asciiTheme="majorBidi" w:hAnsiTheme="majorBidi" w:cstheme="majorBidi" w:hint="cs"/>
          <w:i/>
          <w:iCs/>
          <w:noProof w:val="0"/>
          <w:rtl/>
        </w:rPr>
        <w:t xml:space="preserve">הסכם זה משקף את הסכמות הצדדים בלא כפייה או אילוץ ומתוך הבנה כי בהיותם קרובים </w:t>
      </w:r>
      <w:proofErr w:type="spellStart"/>
      <w:r>
        <w:rPr>
          <w:rFonts w:asciiTheme="majorBidi" w:hAnsiTheme="majorBidi" w:cstheme="majorBidi" w:hint="cs"/>
          <w:i/>
          <w:iCs/>
          <w:noProof w:val="0"/>
          <w:rtl/>
        </w:rPr>
        <w:t>זל"ז</w:t>
      </w:r>
      <w:proofErr w:type="spellEnd"/>
      <w:r>
        <w:rPr>
          <w:rFonts w:asciiTheme="majorBidi" w:hAnsiTheme="majorBidi" w:cstheme="majorBidi" w:hint="cs"/>
          <w:i/>
          <w:iCs/>
          <w:noProof w:val="0"/>
          <w:rtl/>
        </w:rPr>
        <w:t xml:space="preserve"> כל ייטב להם וכי החתימה עליו מהווה משום הצהרה על העדר תביעה ו/או טענה כלשהיא מצד אחד למשנהו.</w:t>
      </w:r>
    </w:p>
    <w:p w:rsidR="000545D8" w:rsidRDefault="000545D8" w:rsidP="000545D8">
      <w:pPr>
        <w:pStyle w:val="a3"/>
        <w:numPr>
          <w:ilvl w:val="0"/>
          <w:numId w:val="2"/>
        </w:numPr>
        <w:jc w:val="both"/>
        <w:rPr>
          <w:rFonts w:asciiTheme="majorBidi" w:hAnsiTheme="majorBidi" w:cstheme="majorBidi"/>
          <w:i/>
          <w:iCs/>
          <w:noProof w:val="0"/>
        </w:rPr>
      </w:pPr>
      <w:r>
        <w:rPr>
          <w:rFonts w:asciiTheme="majorBidi" w:hAnsiTheme="majorBidi" w:cstheme="majorBidi" w:hint="cs"/>
          <w:i/>
          <w:iCs/>
          <w:noProof w:val="0"/>
          <w:rtl/>
        </w:rPr>
        <w:t>הצדדים מצהירים בזאת כי קראו את ההסכם, הבינו את תכנו והינם חותמים עליו מרצונם החופשי והטוב.</w:t>
      </w:r>
    </w:p>
    <w:p w:rsidR="000545D8" w:rsidRDefault="000545D8" w:rsidP="000545D8">
      <w:pPr>
        <w:ind w:left="360"/>
        <w:jc w:val="both"/>
        <w:rPr>
          <w:rFonts w:asciiTheme="majorBidi" w:hAnsiTheme="majorBidi" w:cstheme="majorBidi"/>
          <w:i/>
          <w:iCs/>
          <w:noProof w:val="0"/>
        </w:rPr>
      </w:pPr>
    </w:p>
    <w:p w:rsidR="000545D8" w:rsidRDefault="000545D8" w:rsidP="000545D8">
      <w:pPr>
        <w:ind w:left="360"/>
        <w:jc w:val="both"/>
        <w:rPr>
          <w:rFonts w:asciiTheme="majorBidi" w:hAnsiTheme="majorBidi" w:cstheme="majorBidi"/>
          <w:i/>
          <w:iCs/>
          <w:noProof w:val="0"/>
        </w:rPr>
      </w:pPr>
      <w:r>
        <w:rPr>
          <w:rFonts w:asciiTheme="majorBidi" w:hAnsiTheme="majorBidi" w:cstheme="majorBidi" w:hint="cs"/>
          <w:i/>
          <w:iCs/>
          <w:noProof w:val="0"/>
          <w:rtl/>
        </w:rPr>
        <w:t>ולראיה באו הצדדים על החתום:</w:t>
      </w:r>
    </w:p>
    <w:p w:rsidR="000545D8" w:rsidRDefault="000545D8" w:rsidP="000545D8">
      <w:pPr>
        <w:ind w:left="360"/>
        <w:jc w:val="both"/>
        <w:rPr>
          <w:rFonts w:asciiTheme="majorBidi" w:hAnsiTheme="majorBidi" w:cstheme="majorBidi"/>
          <w:i/>
          <w:iCs/>
          <w:noProof w:val="0"/>
          <w:rtl/>
        </w:rPr>
      </w:pPr>
    </w:p>
    <w:p w:rsidR="000545D8" w:rsidRDefault="000545D8" w:rsidP="000545D8">
      <w:pPr>
        <w:ind w:left="360"/>
        <w:jc w:val="both"/>
        <w:rPr>
          <w:rFonts w:ascii="Arial" w:hAnsi="Arial" w:cs="Guttman Yad"/>
          <w:i/>
          <w:iCs/>
          <w:noProof w:val="0"/>
          <w:sz w:val="20"/>
          <w:szCs w:val="20"/>
          <w:rtl/>
        </w:rPr>
      </w:pPr>
      <w:r>
        <w:rPr>
          <w:rFonts w:ascii="Arial" w:hAnsi="Arial" w:cs="Guttman Yad" w:hint="cs"/>
          <w:i/>
          <w:iCs/>
          <w:noProof w:val="0"/>
          <w:sz w:val="20"/>
          <w:szCs w:val="20"/>
          <w:rtl/>
        </w:rPr>
        <w:t xml:space="preserve"> (חתימה בכתב יד)</w:t>
      </w:r>
      <w:r>
        <w:rPr>
          <w:rFonts w:ascii="Arial" w:hAnsi="Arial" w:cs="Guttman Yad" w:hint="cs"/>
          <w:i/>
          <w:iCs/>
          <w:noProof w:val="0"/>
          <w:sz w:val="20"/>
          <w:szCs w:val="20"/>
          <w:rtl/>
        </w:rPr>
        <w:tab/>
      </w:r>
      <w:r>
        <w:rPr>
          <w:rFonts w:ascii="Arial" w:hAnsi="Arial" w:cs="Guttman Yad" w:hint="cs"/>
          <w:i/>
          <w:iCs/>
          <w:noProof w:val="0"/>
          <w:sz w:val="20"/>
          <w:szCs w:val="20"/>
          <w:rtl/>
        </w:rPr>
        <w:tab/>
      </w:r>
      <w:r>
        <w:rPr>
          <w:rFonts w:ascii="Arial" w:hAnsi="Arial" w:cs="Guttman Yad" w:hint="cs"/>
          <w:i/>
          <w:iCs/>
          <w:noProof w:val="0"/>
          <w:sz w:val="20"/>
          <w:szCs w:val="20"/>
          <w:rtl/>
        </w:rPr>
        <w:tab/>
      </w:r>
      <w:r>
        <w:rPr>
          <w:rFonts w:ascii="Arial" w:hAnsi="Arial" w:cs="Guttman Yad" w:hint="cs"/>
          <w:i/>
          <w:iCs/>
          <w:noProof w:val="0"/>
          <w:sz w:val="20"/>
          <w:szCs w:val="20"/>
          <w:rtl/>
        </w:rPr>
        <w:tab/>
      </w:r>
      <w:r>
        <w:rPr>
          <w:rFonts w:ascii="Arial" w:hAnsi="Arial" w:cs="Guttman Yad" w:hint="cs"/>
          <w:i/>
          <w:iCs/>
          <w:noProof w:val="0"/>
          <w:sz w:val="20"/>
          <w:szCs w:val="20"/>
          <w:rtl/>
        </w:rPr>
        <w:tab/>
      </w:r>
      <w:r>
        <w:rPr>
          <w:rFonts w:ascii="Arial" w:hAnsi="Arial" w:cs="Guttman Yad" w:hint="cs"/>
          <w:i/>
          <w:iCs/>
          <w:noProof w:val="0"/>
          <w:sz w:val="20"/>
          <w:szCs w:val="20"/>
          <w:rtl/>
        </w:rPr>
        <w:tab/>
        <w:t xml:space="preserve">  (חתימה בכתב יד)</w:t>
      </w:r>
    </w:p>
    <w:p w:rsidR="000545D8" w:rsidRDefault="000545D8" w:rsidP="000545D8">
      <w:pPr>
        <w:ind w:left="360"/>
        <w:jc w:val="both"/>
        <w:rPr>
          <w:rFonts w:ascii="Arial" w:hAnsi="Arial"/>
          <w:noProof w:val="0"/>
          <w:rtl/>
        </w:rPr>
      </w:pPr>
      <w:r>
        <w:rPr>
          <w:rFonts w:ascii="Arial" w:hAnsi="Arial"/>
          <w:noProof w:val="0"/>
          <w:rtl/>
        </w:rPr>
        <w:t>________________</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t>____________________</w:t>
      </w:r>
    </w:p>
    <w:p w:rsidR="00146724" w:rsidRDefault="00146724" w:rsidP="00146724">
      <w:pPr>
        <w:ind w:left="360"/>
        <w:jc w:val="both"/>
        <w:rPr>
          <w:rFonts w:asciiTheme="majorBidi" w:hAnsiTheme="majorBidi" w:cstheme="majorBidi"/>
          <w:i/>
          <w:iCs/>
          <w:noProof w:val="0"/>
          <w:rtl/>
        </w:rPr>
      </w:pPr>
      <w:r>
        <w:rPr>
          <w:rFonts w:asciiTheme="majorBidi" w:hAnsiTheme="majorBidi" w:cstheme="majorBidi" w:hint="cs"/>
          <w:i/>
          <w:iCs/>
          <w:noProof w:val="0"/>
          <w:rtl/>
        </w:rPr>
        <w:t xml:space="preserve">    _____ (הבת ובעלה)</w:t>
      </w:r>
      <w:r w:rsidR="000545D8">
        <w:rPr>
          <w:rFonts w:asciiTheme="majorBidi" w:hAnsiTheme="majorBidi" w:cstheme="majorBidi" w:hint="cs"/>
          <w:i/>
          <w:iCs/>
          <w:noProof w:val="0"/>
          <w:rtl/>
        </w:rPr>
        <w:tab/>
      </w:r>
      <w:r>
        <w:rPr>
          <w:rFonts w:asciiTheme="majorBidi" w:hAnsiTheme="majorBidi" w:cstheme="majorBidi"/>
          <w:i/>
          <w:iCs/>
          <w:noProof w:val="0"/>
          <w:rtl/>
        </w:rPr>
        <w:tab/>
      </w:r>
      <w:r>
        <w:rPr>
          <w:rFonts w:asciiTheme="majorBidi" w:hAnsiTheme="majorBidi" w:cstheme="majorBidi"/>
          <w:i/>
          <w:iCs/>
          <w:noProof w:val="0"/>
          <w:rtl/>
        </w:rPr>
        <w:tab/>
      </w:r>
      <w:r>
        <w:rPr>
          <w:rFonts w:asciiTheme="majorBidi" w:hAnsiTheme="majorBidi" w:cstheme="majorBidi"/>
          <w:i/>
          <w:iCs/>
          <w:noProof w:val="0"/>
          <w:rtl/>
        </w:rPr>
        <w:tab/>
      </w:r>
      <w:r>
        <w:rPr>
          <w:rFonts w:asciiTheme="majorBidi" w:hAnsiTheme="majorBidi" w:cstheme="majorBidi"/>
          <w:i/>
          <w:iCs/>
          <w:noProof w:val="0"/>
          <w:rtl/>
        </w:rPr>
        <w:tab/>
      </w:r>
      <w:r>
        <w:rPr>
          <w:rFonts w:asciiTheme="majorBidi" w:hAnsiTheme="majorBidi" w:cstheme="majorBidi" w:hint="cs"/>
          <w:i/>
          <w:iCs/>
          <w:noProof w:val="0"/>
          <w:rtl/>
        </w:rPr>
        <w:t xml:space="preserve">    ______ (ההורים)</w:t>
      </w:r>
    </w:p>
    <w:p w:rsidR="000545D8" w:rsidRDefault="000545D8" w:rsidP="00146724">
      <w:pPr>
        <w:ind w:left="360"/>
        <w:jc w:val="both"/>
        <w:rPr>
          <w:rFonts w:ascii="Arial" w:hAnsi="Arial"/>
          <w:noProof w:val="0"/>
          <w:rtl/>
        </w:rPr>
      </w:pPr>
      <w:r>
        <w:rPr>
          <w:rFonts w:asciiTheme="majorBidi" w:hAnsiTheme="majorBidi" w:cstheme="majorBidi" w:hint="cs"/>
          <w:i/>
          <w:iCs/>
          <w:noProof w:val="0"/>
          <w:rtl/>
        </w:rPr>
        <w:br/>
      </w:r>
    </w:p>
    <w:p w:rsidR="000545D8" w:rsidRDefault="000545D8" w:rsidP="000545D8">
      <w:pPr>
        <w:spacing w:line="360" w:lineRule="auto"/>
        <w:ind w:left="1440" w:hanging="1440"/>
        <w:rPr>
          <w:rFonts w:ascii="Arial" w:hAnsi="Arial"/>
          <w:noProof w:val="0"/>
          <w:rtl/>
        </w:rPr>
      </w:pPr>
    </w:p>
    <w:p w:rsidR="000545D8" w:rsidRDefault="000545D8" w:rsidP="000545D8">
      <w:pPr>
        <w:spacing w:line="360" w:lineRule="auto"/>
        <w:ind w:firstLine="720"/>
        <w:rPr>
          <w:rFonts w:ascii="Arial" w:hAnsi="Arial"/>
          <w:noProof w:val="0"/>
          <w:rtl/>
        </w:rPr>
      </w:pPr>
    </w:p>
    <w:p w:rsidR="000545D8" w:rsidRDefault="000545D8" w:rsidP="000545D8">
      <w:pPr>
        <w:spacing w:line="360" w:lineRule="auto"/>
        <w:jc w:val="both"/>
        <w:rPr>
          <w:rFonts w:ascii="Arial" w:hAnsi="Arial"/>
          <w:noProof w:val="0"/>
          <w:rtl/>
        </w:rPr>
      </w:pPr>
      <w:r>
        <w:rPr>
          <w:rFonts w:ascii="Arial" w:hAnsi="Arial"/>
          <w:b/>
          <w:bCs/>
          <w:noProof w:val="0"/>
          <w:u w:val="single"/>
          <w:rtl/>
        </w:rPr>
        <w:t>המצב המשפטי:</w:t>
      </w:r>
    </w:p>
    <w:p w:rsidR="000545D8" w:rsidRDefault="000545D8" w:rsidP="000545D8">
      <w:pPr>
        <w:spacing w:line="360" w:lineRule="auto"/>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טענתם המרכזית של שני הבנים היא כי מדובר במתנה אשר הוקנתה עם מסירת המכתב לידם, בעוד הבת ובעלה טוענים כי מדובר בעסקה במקרקעין אשר לא נסתיימה ברישום ולכן אינה בת תוקף. בהעדר צוואה, אין עוד כל דרך להקנות הנכס לגורם כלשהוא. לגוף העניין, ולאור ההלכה הפסוקה לגבי מתנות שעניינן מקרקעין, להלן עיקרי הדברים. </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b/>
          <w:bCs/>
          <w:noProof w:val="0"/>
          <w:rtl/>
        </w:rPr>
        <w:t xml:space="preserve">סעיף 2 לחוק המתנה, </w:t>
      </w:r>
      <w:proofErr w:type="spellStart"/>
      <w:r>
        <w:rPr>
          <w:rFonts w:ascii="Arial" w:hAnsi="Arial"/>
          <w:b/>
          <w:bCs/>
          <w:noProof w:val="0"/>
          <w:rtl/>
        </w:rPr>
        <w:t>התשכ"ח</w:t>
      </w:r>
      <w:proofErr w:type="spellEnd"/>
      <w:r>
        <w:rPr>
          <w:rFonts w:ascii="Arial" w:hAnsi="Arial"/>
          <w:b/>
          <w:bCs/>
          <w:noProof w:val="0"/>
          <w:rtl/>
        </w:rPr>
        <w:t xml:space="preserve"> – 1968</w:t>
      </w:r>
      <w:r>
        <w:rPr>
          <w:rFonts w:ascii="Arial" w:hAnsi="Arial"/>
          <w:noProof w:val="0"/>
          <w:rtl/>
        </w:rPr>
        <w:t>, אשר לו טוענים שני הבנים, קובע:</w:t>
      </w:r>
    </w:p>
    <w:p w:rsidR="000545D8" w:rsidRDefault="000545D8" w:rsidP="000545D8">
      <w:pPr>
        <w:pStyle w:val="a3"/>
        <w:rPr>
          <w:rFonts w:ascii="Arial" w:hAnsi="Arial"/>
          <w:noProof w:val="0"/>
        </w:rPr>
      </w:pPr>
    </w:p>
    <w:p w:rsidR="000545D8" w:rsidRDefault="000545D8" w:rsidP="000545D8">
      <w:pPr>
        <w:pStyle w:val="a3"/>
        <w:spacing w:line="360" w:lineRule="auto"/>
        <w:ind w:left="1080" w:firstLine="360"/>
        <w:jc w:val="both"/>
        <w:rPr>
          <w:rFonts w:ascii="Arial" w:hAnsi="Arial"/>
          <w:i/>
          <w:iCs/>
          <w:noProof w:val="0"/>
        </w:rPr>
      </w:pPr>
      <w:r>
        <w:rPr>
          <w:rFonts w:ascii="Arial" w:hAnsi="Arial"/>
          <w:i/>
          <w:iCs/>
          <w:noProof w:val="0"/>
          <w:rtl/>
        </w:rPr>
        <w:t xml:space="preserve">"מתנה נגמרת </w:t>
      </w:r>
      <w:r>
        <w:rPr>
          <w:rFonts w:ascii="Arial" w:hAnsi="Arial"/>
          <w:i/>
          <w:iCs/>
          <w:noProof w:val="0"/>
          <w:u w:val="single"/>
          <w:rtl/>
        </w:rPr>
        <w:t>בהקניית</w:t>
      </w:r>
      <w:r>
        <w:rPr>
          <w:rFonts w:ascii="Arial" w:hAnsi="Arial"/>
          <w:i/>
          <w:iCs/>
          <w:noProof w:val="0"/>
          <w:rtl/>
        </w:rPr>
        <w:t xml:space="preserve"> דבר-המתנה על-ידי הנותן למקבל </w:t>
      </w:r>
    </w:p>
    <w:p w:rsidR="000545D8" w:rsidRDefault="000545D8" w:rsidP="000545D8">
      <w:pPr>
        <w:pStyle w:val="a3"/>
        <w:spacing w:line="360" w:lineRule="auto"/>
        <w:ind w:firstLine="720"/>
        <w:jc w:val="both"/>
        <w:rPr>
          <w:rFonts w:ascii="Arial" w:hAnsi="Arial"/>
          <w:i/>
          <w:iCs/>
          <w:noProof w:val="0"/>
          <w:rtl/>
        </w:rPr>
      </w:pPr>
      <w:r>
        <w:rPr>
          <w:rFonts w:ascii="Arial" w:hAnsi="Arial"/>
          <w:i/>
          <w:iCs/>
          <w:noProof w:val="0"/>
          <w:rtl/>
        </w:rPr>
        <w:t xml:space="preserve">           תוך הסכמה ביניהם שהדבר ניתן במתנה".</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spacing w:line="360" w:lineRule="auto"/>
        <w:ind w:left="360"/>
        <w:jc w:val="both"/>
        <w:rPr>
          <w:rFonts w:ascii="Arial" w:hAnsi="Arial"/>
          <w:noProof w:val="0"/>
          <w:rtl/>
        </w:rPr>
      </w:pPr>
      <w:r>
        <w:rPr>
          <w:rFonts w:ascii="Arial" w:hAnsi="Arial"/>
          <w:noProof w:val="0"/>
          <w:rtl/>
        </w:rPr>
        <w:t xml:space="preserve">הלכה פסוקה היא לפנינו כי לאור הוראת סעיף 7 לחוק המקרקעין, </w:t>
      </w:r>
      <w:proofErr w:type="spellStart"/>
      <w:r>
        <w:rPr>
          <w:rFonts w:ascii="Arial" w:hAnsi="Arial"/>
          <w:noProof w:val="0"/>
          <w:rtl/>
        </w:rPr>
        <w:t>התשכ"ט</w:t>
      </w:r>
      <w:proofErr w:type="spellEnd"/>
      <w:r>
        <w:rPr>
          <w:rFonts w:ascii="Arial" w:hAnsi="Arial"/>
          <w:noProof w:val="0"/>
          <w:rtl/>
        </w:rPr>
        <w:t xml:space="preserve"> – 1969, כאשר המתנה היא זכות במקרקעין, הקנייתה תמה עם רק עם רישום המקרקעין על שם המקבל, ואין די במסירת מסמך למקבל. כל עוד הזכות לא הועברה, מדובר בהתחייבות לתת מתנה, שאז יחול סעיף 5 לחוק המתנה. ר' ע"א 404/84 </w:t>
      </w:r>
      <w:proofErr w:type="spellStart"/>
      <w:r>
        <w:rPr>
          <w:rFonts w:ascii="Arial" w:hAnsi="Arial"/>
          <w:b/>
          <w:bCs/>
          <w:noProof w:val="0"/>
          <w:rtl/>
        </w:rPr>
        <w:t>סעתי</w:t>
      </w:r>
      <w:proofErr w:type="spellEnd"/>
      <w:r>
        <w:rPr>
          <w:rFonts w:ascii="Arial" w:hAnsi="Arial"/>
          <w:b/>
          <w:bCs/>
          <w:noProof w:val="0"/>
          <w:rtl/>
        </w:rPr>
        <w:t xml:space="preserve"> נ' </w:t>
      </w:r>
      <w:proofErr w:type="spellStart"/>
      <w:r>
        <w:rPr>
          <w:rFonts w:ascii="Arial" w:hAnsi="Arial"/>
          <w:b/>
          <w:bCs/>
          <w:noProof w:val="0"/>
          <w:rtl/>
        </w:rPr>
        <w:t>סעתי</w:t>
      </w:r>
      <w:proofErr w:type="spellEnd"/>
      <w:r>
        <w:rPr>
          <w:rFonts w:ascii="Arial" w:hAnsi="Arial"/>
          <w:noProof w:val="0"/>
          <w:rtl/>
        </w:rPr>
        <w:t xml:space="preserve">, פ"ד </w:t>
      </w:r>
      <w:proofErr w:type="spellStart"/>
      <w:r>
        <w:rPr>
          <w:rFonts w:ascii="Arial" w:hAnsi="Arial"/>
          <w:noProof w:val="0"/>
          <w:rtl/>
        </w:rPr>
        <w:t>מא</w:t>
      </w:r>
      <w:proofErr w:type="spellEnd"/>
      <w:r>
        <w:rPr>
          <w:rFonts w:ascii="Arial" w:hAnsi="Arial"/>
          <w:noProof w:val="0"/>
          <w:rtl/>
        </w:rPr>
        <w:t xml:space="preserve">(2)477. </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עוד נקבע כי הדרך היחידה בה ניתן להעניק נכס לאחר פטירתו של אדם היא באמצעות צוואה, כפי שקובע קובע </w:t>
      </w:r>
      <w:r>
        <w:rPr>
          <w:rFonts w:ascii="Arial" w:hAnsi="Arial"/>
          <w:b/>
          <w:bCs/>
          <w:noProof w:val="0"/>
          <w:rtl/>
        </w:rPr>
        <w:t xml:space="preserve">סעיף 8 לחוק הירושה, </w:t>
      </w:r>
      <w:proofErr w:type="spellStart"/>
      <w:r>
        <w:rPr>
          <w:rFonts w:ascii="Arial" w:hAnsi="Arial"/>
          <w:b/>
          <w:bCs/>
          <w:noProof w:val="0"/>
          <w:rtl/>
        </w:rPr>
        <w:t>התשכ"ה</w:t>
      </w:r>
      <w:proofErr w:type="spellEnd"/>
      <w:r>
        <w:rPr>
          <w:rFonts w:ascii="Arial" w:hAnsi="Arial"/>
          <w:b/>
          <w:bCs/>
          <w:noProof w:val="0"/>
          <w:rtl/>
        </w:rPr>
        <w:t xml:space="preserve"> – 1965</w:t>
      </w:r>
      <w:r>
        <w:rPr>
          <w:rFonts w:ascii="Arial" w:hAnsi="Arial"/>
          <w:noProof w:val="0"/>
          <w:rtl/>
        </w:rPr>
        <w:t>:</w:t>
      </w:r>
    </w:p>
    <w:p w:rsidR="000545D8" w:rsidRDefault="000545D8" w:rsidP="000545D8">
      <w:pPr>
        <w:pStyle w:val="a3"/>
        <w:spacing w:line="360" w:lineRule="auto"/>
        <w:ind w:left="360"/>
        <w:jc w:val="both"/>
        <w:rPr>
          <w:rFonts w:ascii="Arial" w:hAnsi="Arial"/>
          <w:noProof w:val="0"/>
          <w:rtl/>
        </w:rPr>
      </w:pPr>
    </w:p>
    <w:p w:rsidR="000545D8" w:rsidRDefault="000545D8" w:rsidP="000545D8">
      <w:pPr>
        <w:spacing w:line="360" w:lineRule="auto"/>
        <w:ind w:left="360"/>
        <w:rPr>
          <w:rFonts w:ascii="Arial" w:hAnsi="Arial"/>
          <w:i/>
          <w:iCs/>
          <w:noProof w:val="0"/>
        </w:rPr>
      </w:pPr>
      <w:r>
        <w:rPr>
          <w:rFonts w:ascii="Arial" w:hAnsi="Arial"/>
          <w:i/>
          <w:iCs/>
          <w:noProof w:val="0"/>
          <w:rtl/>
        </w:rPr>
        <w:lastRenderedPageBreak/>
        <w:t>(א)</w:t>
      </w:r>
      <w:r>
        <w:rPr>
          <w:rFonts w:ascii="Arial" w:hAnsi="Arial"/>
          <w:i/>
          <w:iCs/>
          <w:noProof w:val="0"/>
          <w:rtl/>
        </w:rPr>
        <w:tab/>
        <w:t>הסכם בדבר ירושתו של אדם וויתור על ירושתו שנעשו בחייו של אותו אדם – בטלים.</w:t>
      </w:r>
    </w:p>
    <w:p w:rsidR="000545D8" w:rsidRDefault="000545D8" w:rsidP="000545D8">
      <w:pPr>
        <w:spacing w:line="360" w:lineRule="auto"/>
        <w:ind w:left="720" w:hanging="360"/>
        <w:jc w:val="both"/>
        <w:rPr>
          <w:rFonts w:ascii="Arial" w:hAnsi="Arial"/>
          <w:i/>
          <w:iCs/>
          <w:noProof w:val="0"/>
        </w:rPr>
      </w:pPr>
      <w:r>
        <w:rPr>
          <w:rFonts w:ascii="Arial" w:hAnsi="Arial"/>
          <w:i/>
          <w:iCs/>
          <w:noProof w:val="0"/>
          <w:rtl/>
        </w:rPr>
        <w:t>(ב)</w:t>
      </w:r>
      <w:r>
        <w:rPr>
          <w:rFonts w:ascii="Arial" w:hAnsi="Arial"/>
          <w:i/>
          <w:iCs/>
          <w:noProof w:val="0"/>
          <w:rtl/>
        </w:rPr>
        <w:tab/>
        <w:t>מתנה שאדם נותן על מנת שתוקנה למקבל רק לאחר מותו של הנותן, אינה בת-תוקף אלא אם נעשתה בצוואה לפי הוראות חוק זה.</w:t>
      </w:r>
    </w:p>
    <w:p w:rsidR="000545D8" w:rsidRDefault="000545D8" w:rsidP="000545D8">
      <w:pPr>
        <w:spacing w:line="360" w:lineRule="auto"/>
        <w:ind w:left="720" w:hanging="360"/>
        <w:jc w:val="both"/>
        <w:rPr>
          <w:rFonts w:ascii="Arial" w:hAnsi="Arial"/>
          <w:i/>
          <w:iCs/>
          <w:noProof w:val="0"/>
          <w:rtl/>
        </w:rPr>
      </w:pPr>
    </w:p>
    <w:p w:rsidR="000545D8" w:rsidRDefault="000545D8" w:rsidP="000545D8">
      <w:pPr>
        <w:pStyle w:val="a3"/>
        <w:spacing w:line="360" w:lineRule="auto"/>
        <w:ind w:left="360"/>
        <w:jc w:val="both"/>
        <w:rPr>
          <w:rFonts w:ascii="Arial" w:hAnsi="Arial"/>
          <w:noProof w:val="0"/>
          <w:rtl/>
        </w:rPr>
      </w:pPr>
      <w:r>
        <w:rPr>
          <w:rFonts w:ascii="Arial" w:hAnsi="Arial"/>
          <w:noProof w:val="0"/>
          <w:rtl/>
        </w:rPr>
        <w:t xml:space="preserve">באשר לתחולתו של סעיף זה על התחייבות לתת מתנה, נפסק כי יש לבחון נסיבותיו של כל מקרה לגופם של דברים. ר' ע"א 879/14 ‏ </w:t>
      </w:r>
      <w:r>
        <w:rPr>
          <w:rFonts w:ascii="Arial" w:hAnsi="Arial"/>
          <w:b/>
          <w:bCs/>
          <w:noProof w:val="0"/>
          <w:rtl/>
        </w:rPr>
        <w:t>נחשון נ' נחשון</w:t>
      </w:r>
      <w:r>
        <w:rPr>
          <w:rFonts w:ascii="Arial" w:hAnsi="Arial"/>
          <w:noProof w:val="0"/>
          <w:rtl/>
        </w:rPr>
        <w:t xml:space="preserve"> (נבו, 5.5.16). בעניין זה אמנם נקבע כי מדובר היה במתנה גמורה נוכח קיומו של הסכם חתום על ידי שני הצדדים ואף </w:t>
      </w:r>
      <w:proofErr w:type="spellStart"/>
      <w:r>
        <w:rPr>
          <w:rFonts w:ascii="Arial" w:hAnsi="Arial"/>
          <w:noProof w:val="0"/>
          <w:rtl/>
        </w:rPr>
        <w:t>יפוי</w:t>
      </w:r>
      <w:proofErr w:type="spellEnd"/>
      <w:r>
        <w:rPr>
          <w:rFonts w:ascii="Arial" w:hAnsi="Arial"/>
          <w:noProof w:val="0"/>
          <w:rtl/>
        </w:rPr>
        <w:t xml:space="preserve"> </w:t>
      </w:r>
      <w:proofErr w:type="spellStart"/>
      <w:r>
        <w:rPr>
          <w:rFonts w:ascii="Arial" w:hAnsi="Arial"/>
          <w:noProof w:val="0"/>
          <w:rtl/>
        </w:rPr>
        <w:t>כח</w:t>
      </w:r>
      <w:proofErr w:type="spellEnd"/>
      <w:r>
        <w:rPr>
          <w:rFonts w:ascii="Arial" w:hAnsi="Arial"/>
          <w:noProof w:val="0"/>
          <w:rtl/>
        </w:rPr>
        <w:t xml:space="preserve"> המיועד לרישום הזכויות. עם זאת, נדונה רעיונית שאלת העברת זכויות בנכס לאחר פטירתו של אדם, כאשר הכלל הוא כי לא ניתן לעשות כן אלא באמצעות צוואה והחריג הוא על יסוד התחייבות </w:t>
      </w:r>
      <w:proofErr w:type="spellStart"/>
      <w:r>
        <w:rPr>
          <w:rFonts w:ascii="Arial" w:hAnsi="Arial"/>
          <w:noProof w:val="0"/>
          <w:rtl/>
        </w:rPr>
        <w:t>ליתן</w:t>
      </w:r>
      <w:proofErr w:type="spellEnd"/>
      <w:r>
        <w:rPr>
          <w:rFonts w:ascii="Arial" w:hAnsi="Arial"/>
          <w:noProof w:val="0"/>
          <w:rtl/>
        </w:rPr>
        <w:t xml:space="preserve"> מתנה, בשים לב לכוונת הצדדים כפי שנלמדת מהנסיבות. </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הלכה פסוקה היא לפנינו כי בכל מכתב שעניינו מתנה נדרשת רמת הוכחה גבוהה יותר של </w:t>
      </w:r>
      <w:proofErr w:type="spellStart"/>
      <w:r>
        <w:rPr>
          <w:rFonts w:ascii="Arial" w:hAnsi="Arial"/>
          <w:b/>
          <w:bCs/>
          <w:noProof w:val="0"/>
          <w:rtl/>
        </w:rPr>
        <w:t>גמירות</w:t>
      </w:r>
      <w:proofErr w:type="spellEnd"/>
      <w:r>
        <w:rPr>
          <w:rFonts w:ascii="Arial" w:hAnsi="Arial"/>
          <w:b/>
          <w:bCs/>
          <w:noProof w:val="0"/>
          <w:rtl/>
        </w:rPr>
        <w:t xml:space="preserve"> דעת</w:t>
      </w:r>
      <w:r>
        <w:rPr>
          <w:rFonts w:ascii="Arial" w:hAnsi="Arial"/>
          <w:noProof w:val="0"/>
          <w:rtl/>
        </w:rPr>
        <w:t xml:space="preserve"> מאשר בהסכם רגיל, וזאת כדי לוודא שהמתנה ניתנה ברצון חופשי ומתוך הבנה מלאה לגביה. ר' ע"א 3354/18 </w:t>
      </w:r>
      <w:r>
        <w:rPr>
          <w:rFonts w:ascii="Arial" w:hAnsi="Arial"/>
          <w:b/>
          <w:bCs/>
          <w:noProof w:val="0"/>
          <w:rtl/>
        </w:rPr>
        <w:t>פלונית נ' פלוני</w:t>
      </w:r>
      <w:r>
        <w:rPr>
          <w:rFonts w:ascii="Arial" w:hAnsi="Arial"/>
          <w:noProof w:val="0"/>
          <w:rtl/>
        </w:rPr>
        <w:t xml:space="preserve"> (נבו, 23/3/20) זאת, בין השאר, שעה שמדובר בהסכם חד צדדי הדורש</w:t>
      </w:r>
    </w:p>
    <w:p w:rsidR="000545D8" w:rsidRDefault="000545D8" w:rsidP="000545D8">
      <w:pPr>
        <w:pStyle w:val="a3"/>
        <w:spacing w:line="360" w:lineRule="auto"/>
        <w:ind w:left="360" w:firstLine="360"/>
        <w:jc w:val="both"/>
        <w:rPr>
          <w:rFonts w:ascii="Arial" w:hAnsi="Arial"/>
          <w:i/>
          <w:iCs/>
          <w:noProof w:val="0"/>
          <w:rtl/>
        </w:rPr>
      </w:pPr>
      <w:r>
        <w:rPr>
          <w:rFonts w:ascii="Arial" w:hAnsi="Arial"/>
          <w:noProof w:val="0"/>
          <w:rtl/>
        </w:rPr>
        <w:t xml:space="preserve"> </w:t>
      </w:r>
      <w:r>
        <w:rPr>
          <w:rFonts w:ascii="Arial" w:hAnsi="Arial"/>
          <w:i/>
          <w:iCs/>
          <w:noProof w:val="0"/>
          <w:u w:val="single"/>
          <w:rtl/>
        </w:rPr>
        <w:t>"חופש מצפון והחלטה מלאים ושלמים יותר מאלו הדרושים בחוזים דו צדדיים".</w:t>
      </w:r>
      <w:r>
        <w:rPr>
          <w:rFonts w:ascii="Arial" w:hAnsi="Arial"/>
          <w:noProof w:val="0"/>
          <w:rtl/>
        </w:rPr>
        <w:t xml:space="preserve"> </w:t>
      </w:r>
    </w:p>
    <w:p w:rsidR="000545D8" w:rsidRDefault="000545D8" w:rsidP="000545D8">
      <w:pPr>
        <w:pStyle w:val="a3"/>
        <w:spacing w:line="360" w:lineRule="auto"/>
        <w:ind w:left="360"/>
        <w:jc w:val="both"/>
        <w:rPr>
          <w:rFonts w:ascii="Arial" w:hAnsi="Arial"/>
          <w:noProof w:val="0"/>
          <w:rtl/>
        </w:rPr>
      </w:pPr>
      <w:r>
        <w:rPr>
          <w:rFonts w:ascii="Arial" w:hAnsi="Arial"/>
          <w:noProof w:val="0"/>
          <w:rtl/>
        </w:rPr>
        <w:t xml:space="preserve">ר' </w:t>
      </w:r>
      <w:hyperlink r:id="rId6" w:history="1">
        <w:r>
          <w:rPr>
            <w:rStyle w:val="Hyperlink"/>
            <w:rFonts w:ascii="Arial" w:hAnsi="Arial"/>
            <w:rtl/>
          </w:rPr>
          <w:t>ראבילו, חוק המתנה</w:t>
        </w:r>
      </w:hyperlink>
      <w:r>
        <w:rPr>
          <w:rFonts w:ascii="Arial" w:hAnsi="Arial"/>
          <w:noProof w:val="0"/>
          <w:rtl/>
        </w:rPr>
        <w:t xml:space="preserve">, התשכ"ח-1986 </w:t>
      </w:r>
      <w:r>
        <w:rPr>
          <w:rFonts w:ascii="Arial" w:hAnsi="Arial"/>
          <w:b/>
          <w:bCs/>
          <w:noProof w:val="0"/>
          <w:rtl/>
        </w:rPr>
        <w:t>פירוש לחוקי החוזים</w:t>
      </w:r>
      <w:r>
        <w:rPr>
          <w:rFonts w:ascii="Arial" w:hAnsi="Arial"/>
          <w:noProof w:val="0"/>
          <w:rtl/>
        </w:rPr>
        <w:t xml:space="preserve"> (מהדורה שנייה, המכון למחקרי חקיקה ולמשפט השוואתי ע"ש הרי סאקר, ג' </w:t>
      </w:r>
      <w:proofErr w:type="spellStart"/>
      <w:r>
        <w:rPr>
          <w:rFonts w:ascii="Arial" w:hAnsi="Arial"/>
          <w:noProof w:val="0"/>
          <w:rtl/>
        </w:rPr>
        <w:t>טדסקי</w:t>
      </w:r>
      <w:proofErr w:type="spellEnd"/>
      <w:r>
        <w:rPr>
          <w:rFonts w:ascii="Arial" w:hAnsi="Arial"/>
          <w:noProof w:val="0"/>
          <w:rtl/>
        </w:rPr>
        <w:t xml:space="preserve"> עורך, תשנ"ז-1996, עמ' 37-38). </w:t>
      </w:r>
    </w:p>
    <w:p w:rsidR="000545D8" w:rsidRDefault="000545D8" w:rsidP="000545D8">
      <w:pPr>
        <w:pStyle w:val="a3"/>
        <w:spacing w:line="360" w:lineRule="auto"/>
        <w:ind w:left="360"/>
        <w:jc w:val="both"/>
        <w:rPr>
          <w:rFonts w:ascii="Arial" w:hAnsi="Arial"/>
          <w:noProof w:val="0"/>
        </w:rPr>
      </w:pPr>
    </w:p>
    <w:p w:rsidR="000545D8" w:rsidRDefault="000545D8" w:rsidP="000545D8">
      <w:pPr>
        <w:pStyle w:val="a3"/>
        <w:spacing w:line="360" w:lineRule="auto"/>
        <w:ind w:left="360"/>
        <w:jc w:val="both"/>
        <w:rPr>
          <w:rFonts w:ascii="Arial" w:hAnsi="Arial"/>
          <w:noProof w:val="0"/>
          <w:rtl/>
        </w:rPr>
      </w:pPr>
    </w:p>
    <w:p w:rsidR="000545D8" w:rsidRDefault="000545D8" w:rsidP="000545D8">
      <w:pPr>
        <w:spacing w:line="360" w:lineRule="auto"/>
        <w:jc w:val="both"/>
        <w:rPr>
          <w:rFonts w:ascii="David" w:hAnsi="David"/>
          <w:b/>
          <w:bCs/>
          <w:noProof w:val="0"/>
          <w:u w:val="single"/>
          <w:rtl/>
        </w:rPr>
      </w:pPr>
      <w:r>
        <w:rPr>
          <w:rFonts w:ascii="David" w:hAnsi="David"/>
          <w:b/>
          <w:bCs/>
          <w:noProof w:val="0"/>
          <w:u w:val="single"/>
          <w:rtl/>
        </w:rPr>
        <w:t>מן הכלל את הפרט:</w:t>
      </w:r>
    </w:p>
    <w:p w:rsidR="000545D8" w:rsidRDefault="000545D8" w:rsidP="000545D8">
      <w:pPr>
        <w:spacing w:line="360" w:lineRule="auto"/>
        <w:jc w:val="both"/>
        <w:rPr>
          <w:rFonts w:ascii="David" w:hAnsi="David"/>
          <w:b/>
          <w:bCs/>
          <w:noProof w:val="0"/>
          <w:u w:val="single"/>
          <w:rtl/>
        </w:rPr>
      </w:pPr>
    </w:p>
    <w:p w:rsidR="000545D8" w:rsidRDefault="000545D8" w:rsidP="000545D8">
      <w:pPr>
        <w:pStyle w:val="a3"/>
        <w:numPr>
          <w:ilvl w:val="0"/>
          <w:numId w:val="1"/>
        </w:numPr>
        <w:spacing w:line="360" w:lineRule="auto"/>
        <w:jc w:val="both"/>
        <w:rPr>
          <w:rFonts w:ascii="Arial" w:hAnsi="Arial"/>
          <w:noProof w:val="0"/>
          <w:rtl/>
        </w:rPr>
      </w:pPr>
      <w:r>
        <w:rPr>
          <w:rFonts w:ascii="Arial" w:hAnsi="Arial"/>
          <w:noProof w:val="0"/>
          <w:rtl/>
        </w:rPr>
        <w:t xml:space="preserve">בעניין שלפנינו, בחינת העדויות מעוררת ספק משמעותי באשר לנסיבות עריכתו של המכתב בכלל ובאשר </w:t>
      </w:r>
      <w:proofErr w:type="spellStart"/>
      <w:r>
        <w:rPr>
          <w:rFonts w:ascii="Arial" w:hAnsi="Arial"/>
          <w:noProof w:val="0"/>
          <w:rtl/>
        </w:rPr>
        <w:t>לגמירות</w:t>
      </w:r>
      <w:proofErr w:type="spellEnd"/>
      <w:r>
        <w:rPr>
          <w:rFonts w:ascii="Arial" w:hAnsi="Arial"/>
          <w:noProof w:val="0"/>
          <w:rtl/>
        </w:rPr>
        <w:t xml:space="preserve"> הדעת בפרט, והכל מהטעמים שיפורטו להלן. </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Arial" w:hAnsi="Arial"/>
          <w:b/>
          <w:bCs/>
          <w:noProof w:val="0"/>
          <w:rtl/>
        </w:rPr>
        <w:t>ראשית</w:t>
      </w:r>
      <w:r>
        <w:rPr>
          <w:rFonts w:ascii="Arial" w:hAnsi="Arial"/>
          <w:noProof w:val="0"/>
          <w:rtl/>
        </w:rPr>
        <w:t xml:space="preserve">, </w:t>
      </w:r>
      <w:r>
        <w:rPr>
          <w:rFonts w:ascii="Arial" w:hAnsi="Arial"/>
          <w:noProof w:val="0"/>
          <w:u w:val="single"/>
          <w:rtl/>
        </w:rPr>
        <w:t>מדובר בעניין שמעולם לא נעשה לגביו רישום במרשם כלשהוא</w:t>
      </w:r>
      <w:r>
        <w:rPr>
          <w:rFonts w:ascii="Arial" w:hAnsi="Arial"/>
          <w:noProof w:val="0"/>
          <w:rtl/>
        </w:rPr>
        <w:t xml:space="preserve">, מעולם לא הוכנו לגביו מסמכים המיועדים לרישום כגון תצהירי העברה ללא תמורה, לא הוכן </w:t>
      </w:r>
      <w:proofErr w:type="spellStart"/>
      <w:r>
        <w:rPr>
          <w:rFonts w:ascii="Arial" w:hAnsi="Arial"/>
          <w:noProof w:val="0"/>
          <w:rtl/>
        </w:rPr>
        <w:t>יפוי</w:t>
      </w:r>
      <w:proofErr w:type="spellEnd"/>
      <w:r>
        <w:rPr>
          <w:rFonts w:ascii="Arial" w:hAnsi="Arial"/>
          <w:noProof w:val="0"/>
          <w:rtl/>
        </w:rPr>
        <w:t xml:space="preserve"> </w:t>
      </w:r>
      <w:proofErr w:type="spellStart"/>
      <w:r>
        <w:rPr>
          <w:rFonts w:ascii="Arial" w:hAnsi="Arial"/>
          <w:noProof w:val="0"/>
          <w:rtl/>
        </w:rPr>
        <w:t>כח</w:t>
      </w:r>
      <w:proofErr w:type="spellEnd"/>
      <w:r>
        <w:rPr>
          <w:rFonts w:ascii="Arial" w:hAnsi="Arial"/>
          <w:noProof w:val="0"/>
          <w:rtl/>
        </w:rPr>
        <w:t xml:space="preserve"> לשם העברת בהזויות ולא נרשמה הערת אזהרה. די באלה כדי לשלול את הדרישה הראשונה בסעיף 2 לחוק, לפיו המתנה נגמרת באמצעות </w:t>
      </w:r>
      <w:r>
        <w:rPr>
          <w:rFonts w:ascii="Arial" w:hAnsi="Arial"/>
          <w:noProof w:val="0"/>
          <w:u w:val="single"/>
          <w:rtl/>
        </w:rPr>
        <w:t>הקניית</w:t>
      </w:r>
      <w:r>
        <w:rPr>
          <w:rFonts w:ascii="Arial" w:hAnsi="Arial"/>
          <w:noProof w:val="0"/>
          <w:rtl/>
        </w:rPr>
        <w:t xml:space="preserve"> המתנה למקבל. ההקניה לא התבצעה כאן ומכאן כי </w:t>
      </w:r>
      <w:r>
        <w:rPr>
          <w:rFonts w:ascii="Arial" w:hAnsi="Arial"/>
          <w:noProof w:val="0"/>
          <w:u w:val="single"/>
          <w:rtl/>
        </w:rPr>
        <w:t>הנכס לא עבר במתנה</w:t>
      </w:r>
      <w:r>
        <w:rPr>
          <w:rFonts w:ascii="Arial" w:hAnsi="Arial"/>
          <w:noProof w:val="0"/>
          <w:rtl/>
        </w:rPr>
        <w:t xml:space="preserve"> לשני הבנים, היינו אין מדובר במתנה גמורה, בניגוד לנטען בסיכומים.</w:t>
      </w:r>
    </w:p>
    <w:p w:rsidR="000545D8" w:rsidRDefault="000545D8" w:rsidP="000545D8">
      <w:pPr>
        <w:pStyle w:val="a3"/>
        <w:rPr>
          <w:rFonts w:ascii="Arial" w:hAnsi="Arial"/>
          <w:noProof w:val="0"/>
        </w:rPr>
      </w:pPr>
    </w:p>
    <w:p w:rsidR="000545D8" w:rsidRDefault="000545D8" w:rsidP="000545D8">
      <w:pPr>
        <w:pStyle w:val="a3"/>
        <w:rPr>
          <w:rFonts w:ascii="Arial" w:hAnsi="Arial"/>
          <w:noProof w:val="0"/>
        </w:rPr>
      </w:pPr>
    </w:p>
    <w:p w:rsidR="000545D8" w:rsidRDefault="000545D8" w:rsidP="00146724">
      <w:pPr>
        <w:pStyle w:val="a3"/>
        <w:numPr>
          <w:ilvl w:val="0"/>
          <w:numId w:val="1"/>
        </w:numPr>
        <w:spacing w:line="360" w:lineRule="auto"/>
        <w:jc w:val="both"/>
        <w:rPr>
          <w:rFonts w:ascii="David" w:hAnsi="David"/>
          <w:noProof w:val="0"/>
          <w:rtl/>
        </w:rPr>
      </w:pPr>
      <w:r>
        <w:rPr>
          <w:rFonts w:ascii="Arial" w:hAnsi="Arial"/>
          <w:b/>
          <w:bCs/>
          <w:noProof w:val="0"/>
          <w:rtl/>
        </w:rPr>
        <w:t>שנית</w:t>
      </w:r>
      <w:r>
        <w:rPr>
          <w:rFonts w:ascii="Arial" w:hAnsi="Arial"/>
          <w:noProof w:val="0"/>
          <w:rtl/>
        </w:rPr>
        <w:t xml:space="preserve">, </w:t>
      </w:r>
      <w:r>
        <w:rPr>
          <w:rFonts w:ascii="Arial" w:hAnsi="Arial"/>
          <w:noProof w:val="0"/>
          <w:u w:val="single"/>
          <w:rtl/>
        </w:rPr>
        <w:t xml:space="preserve">המועדים </w:t>
      </w:r>
      <w:proofErr w:type="spellStart"/>
      <w:r>
        <w:rPr>
          <w:rFonts w:ascii="Arial" w:hAnsi="Arial"/>
          <w:noProof w:val="0"/>
          <w:u w:val="single"/>
          <w:rtl/>
        </w:rPr>
        <w:t>המצויינים</w:t>
      </w:r>
      <w:proofErr w:type="spellEnd"/>
      <w:r>
        <w:rPr>
          <w:rFonts w:ascii="Arial" w:hAnsi="Arial"/>
          <w:noProof w:val="0"/>
          <w:u w:val="single"/>
          <w:rtl/>
        </w:rPr>
        <w:t xml:space="preserve"> על גבי המסמכים</w:t>
      </w:r>
      <w:r>
        <w:rPr>
          <w:rFonts w:ascii="Arial" w:hAnsi="Arial"/>
          <w:noProof w:val="0"/>
          <w:rtl/>
        </w:rPr>
        <w:t xml:space="preserve"> אינם מתיישבים עם טענת שני הבנים לגבי תכנם של המסמכים הללו, ובמה דברים אמורים? במכתב לו טוענים שני הבנים, אשר בכותרתו נרשם "1 בנובמבר 2015" </w:t>
      </w:r>
      <w:proofErr w:type="spellStart"/>
      <w:r>
        <w:rPr>
          <w:rFonts w:ascii="Arial" w:hAnsi="Arial"/>
          <w:noProof w:val="0"/>
          <w:rtl/>
        </w:rPr>
        <w:t>מצויין</w:t>
      </w:r>
      <w:proofErr w:type="spellEnd"/>
      <w:r>
        <w:rPr>
          <w:rFonts w:ascii="Arial" w:hAnsi="Arial"/>
          <w:noProof w:val="0"/>
          <w:rtl/>
        </w:rPr>
        <w:t xml:space="preserve"> כי ההורים מעבירים לשניים מהבנים את כלל הזכויות השייכות להם על פי ההסכם עם הבת ובעלה מיום 1/11/15. ואולם, במועד האמור לא היה כל הסכם עם הבת ובעלה. הסכם השיתוף ביניהם נחתם רק ביום </w:t>
      </w:r>
      <w:r>
        <w:rPr>
          <w:rFonts w:ascii="David" w:hAnsi="David"/>
          <w:noProof w:val="0"/>
          <w:rtl/>
        </w:rPr>
        <w:t xml:space="preserve">9/12/15, היינו כחודש ושבוע לאחר עריכת המכתב האמור. הכיצד יכולים היו ההורים להפנות להסכם אשר טרם נחתם? לתובעים הפתרונים. אמנם, בשולי ההסכם </w:t>
      </w:r>
      <w:proofErr w:type="spellStart"/>
      <w:r>
        <w:rPr>
          <w:rFonts w:ascii="David" w:hAnsi="David"/>
          <w:noProof w:val="0"/>
          <w:rtl/>
        </w:rPr>
        <w:t>צויין</w:t>
      </w:r>
      <w:proofErr w:type="spellEnd"/>
      <w:r>
        <w:rPr>
          <w:rFonts w:ascii="David" w:hAnsi="David"/>
          <w:noProof w:val="0"/>
          <w:rtl/>
        </w:rPr>
        <w:t xml:space="preserve"> באותיות זעירות "</w:t>
      </w:r>
      <w:r w:rsidR="00146724">
        <w:rPr>
          <w:rFonts w:ascii="David" w:hAnsi="David"/>
          <w:noProof w:val="0"/>
          <w:rtl/>
        </w:rPr>
        <w:t xml:space="preserve"> </w:t>
      </w:r>
      <w:r>
        <w:rPr>
          <w:rFonts w:ascii="David" w:hAnsi="David"/>
          <w:noProof w:val="0"/>
          <w:rtl/>
        </w:rPr>
        <w:t xml:space="preserve">הסכם גרסה 25-10-15" ועל כן אפשר </w:t>
      </w:r>
      <w:r>
        <w:rPr>
          <w:rFonts w:ascii="David" w:hAnsi="David"/>
          <w:noProof w:val="0"/>
          <w:rtl/>
        </w:rPr>
        <w:lastRenderedPageBreak/>
        <w:t xml:space="preserve">כי ההכנות להסכם זה החלו במועד מוקדם יותר. עדיין, ההסכם עצמו נערך והשתכלל רק ביום 09/12/2015, ואליו לא מתייחס המכתב לו טוענים שני הבנים. מה כתוב היה במכתב מיום 1/11/15? לא ברור ושני הבנים אף לא המציאו כל מסמך בעניין זה. </w:t>
      </w:r>
    </w:p>
    <w:p w:rsidR="000545D8" w:rsidRDefault="000545D8" w:rsidP="000545D8">
      <w:pPr>
        <w:pStyle w:val="a3"/>
        <w:spacing w:line="360" w:lineRule="auto"/>
        <w:ind w:left="360"/>
        <w:jc w:val="both"/>
        <w:rPr>
          <w:rFonts w:ascii="David" w:hAnsi="David"/>
          <w:noProof w:val="0"/>
          <w:rtl/>
        </w:rPr>
      </w:pPr>
    </w:p>
    <w:p w:rsidR="000545D8" w:rsidRDefault="000545D8" w:rsidP="000545D8">
      <w:pPr>
        <w:pStyle w:val="a3"/>
        <w:numPr>
          <w:ilvl w:val="0"/>
          <w:numId w:val="1"/>
        </w:numPr>
        <w:spacing w:line="360" w:lineRule="auto"/>
        <w:jc w:val="both"/>
        <w:rPr>
          <w:rFonts w:ascii="David" w:hAnsi="David"/>
          <w:noProof w:val="0"/>
        </w:rPr>
      </w:pPr>
      <w:r>
        <w:rPr>
          <w:rFonts w:ascii="Arial" w:hAnsi="Arial"/>
          <w:noProof w:val="0"/>
          <w:rtl/>
        </w:rPr>
        <w:t xml:space="preserve">בנוסף, אם אכן החליטו ההורים להעניק את חלקם בשיעור 40% לשני הבנים, כאשר הבנים הללו העידו כי היו מעורבים במו"מ מול </w:t>
      </w:r>
      <w:r>
        <w:rPr>
          <w:rFonts w:ascii="David" w:hAnsi="David"/>
          <w:noProof w:val="0"/>
          <w:rtl/>
        </w:rPr>
        <w:t xml:space="preserve">הבת לאורה ובעלה, מדוע לא </w:t>
      </w:r>
      <w:proofErr w:type="spellStart"/>
      <w:r>
        <w:rPr>
          <w:rFonts w:ascii="David" w:hAnsi="David"/>
          <w:noProof w:val="0"/>
          <w:rtl/>
        </w:rPr>
        <w:t>צויין</w:t>
      </w:r>
      <w:proofErr w:type="spellEnd"/>
      <w:r>
        <w:rPr>
          <w:rFonts w:ascii="David" w:hAnsi="David"/>
          <w:noProof w:val="0"/>
          <w:rtl/>
        </w:rPr>
        <w:t xml:space="preserve"> הדבר בהסכם בין ההורים לבת ובעלה? הדבר אינו הגיוני ותומך במסקנה לפיה ההורים המנוחים לא גמרו בדעתם לבצע הענקה זו. עוד בנוסף, על פי סעיף 3 להסכם עצמו לא ניתן לבצע כל דיספוזיציה בזכויותיו של מי מהצדדים. עניין זה נמצא בליבת ההסכם ועל מנת </w:t>
      </w:r>
      <w:proofErr w:type="spellStart"/>
      <w:r>
        <w:rPr>
          <w:rFonts w:ascii="David" w:hAnsi="David"/>
          <w:noProof w:val="0"/>
          <w:rtl/>
        </w:rPr>
        <w:t>להבטיחו</w:t>
      </w:r>
      <w:proofErr w:type="spellEnd"/>
      <w:r>
        <w:rPr>
          <w:rFonts w:ascii="David" w:hAnsi="David"/>
          <w:noProof w:val="0"/>
          <w:rtl/>
        </w:rPr>
        <w:t xml:space="preserve"> נרשמה הערת אזהרה  בלשכת רישום המקרקעין (נספח "ג" לכתב התביעה </w:t>
      </w:r>
      <w:proofErr w:type="spellStart"/>
      <w:r>
        <w:rPr>
          <w:rFonts w:ascii="David" w:hAnsi="David"/>
          <w:noProof w:val="0"/>
          <w:rtl/>
        </w:rPr>
        <w:t>בתמ"ש</w:t>
      </w:r>
      <w:proofErr w:type="spellEnd"/>
      <w:r>
        <w:rPr>
          <w:rFonts w:ascii="David" w:hAnsi="David"/>
          <w:noProof w:val="0"/>
          <w:rtl/>
        </w:rPr>
        <w:t xml:space="preserve"> 4440-07-20). מכאן כי באמצעות הסכם השיתוף ההורים עצמם מנעו את האפשרות לבצע העברת זכויות כלשהיא. </w:t>
      </w:r>
    </w:p>
    <w:p w:rsidR="000545D8" w:rsidRDefault="000545D8" w:rsidP="000545D8">
      <w:pPr>
        <w:pStyle w:val="a3"/>
        <w:spacing w:line="360" w:lineRule="auto"/>
        <w:ind w:left="360"/>
        <w:jc w:val="both"/>
        <w:rPr>
          <w:rFonts w:ascii="David" w:hAnsi="David"/>
          <w:noProof w:val="0"/>
        </w:rPr>
      </w:pPr>
      <w:r>
        <w:rPr>
          <w:rFonts w:ascii="David" w:hAnsi="David"/>
          <w:noProof w:val="0"/>
          <w:rtl/>
        </w:rPr>
        <w:t xml:space="preserve"> </w:t>
      </w:r>
    </w:p>
    <w:p w:rsidR="000545D8" w:rsidRDefault="000545D8" w:rsidP="000545D8">
      <w:pPr>
        <w:pStyle w:val="a3"/>
        <w:numPr>
          <w:ilvl w:val="0"/>
          <w:numId w:val="1"/>
        </w:numPr>
        <w:spacing w:line="360" w:lineRule="auto"/>
        <w:jc w:val="both"/>
        <w:rPr>
          <w:rFonts w:ascii="David" w:hAnsi="David"/>
          <w:noProof w:val="0"/>
        </w:rPr>
      </w:pPr>
      <w:r>
        <w:rPr>
          <w:rFonts w:ascii="David" w:hAnsi="David"/>
          <w:b/>
          <w:bCs/>
          <w:noProof w:val="0"/>
          <w:rtl/>
        </w:rPr>
        <w:t>שלישית</w:t>
      </w:r>
      <w:r>
        <w:rPr>
          <w:rFonts w:ascii="David" w:hAnsi="David"/>
          <w:noProof w:val="0"/>
          <w:rtl/>
        </w:rPr>
        <w:t xml:space="preserve">, המסמך הנטען על ידי שני הבנים </w:t>
      </w:r>
      <w:r>
        <w:rPr>
          <w:rFonts w:ascii="David" w:hAnsi="David"/>
          <w:noProof w:val="0"/>
          <w:u w:val="single"/>
          <w:rtl/>
        </w:rPr>
        <w:t>מנוסח כמכתב ולא כהסכם,</w:t>
      </w:r>
      <w:r>
        <w:rPr>
          <w:rFonts w:ascii="David" w:hAnsi="David"/>
          <w:noProof w:val="0"/>
          <w:rtl/>
        </w:rPr>
        <w:t xml:space="preserve"> חרף העובדה שהסכם מתנה </w:t>
      </w:r>
      <w:r>
        <w:rPr>
          <w:rFonts w:ascii="Arial" w:hAnsi="Arial"/>
          <w:noProof w:val="0"/>
          <w:rtl/>
        </w:rPr>
        <w:t xml:space="preserve">הוא חוזה לכל דבר ועניין האמור לפרט את זהות הצדדים, מיהו נותן המתנה מיהו מקבל המתנה, האם יש לאותה מתנה תנאים או חיובים המוטלים על המקבל ומתי מועברת המתנה לידי מקבל המתנה, כאשר הוא חתום ע"י שני הצדדים. כל אלה </w:t>
      </w:r>
      <w:r>
        <w:rPr>
          <w:rFonts w:ascii="Arial" w:hAnsi="Arial"/>
          <w:noProof w:val="0"/>
          <w:u w:val="single"/>
          <w:rtl/>
        </w:rPr>
        <w:t xml:space="preserve">אינם </w:t>
      </w:r>
      <w:r>
        <w:rPr>
          <w:rFonts w:ascii="Arial" w:hAnsi="Arial"/>
          <w:noProof w:val="0"/>
          <w:rtl/>
        </w:rPr>
        <w:t xml:space="preserve"> מופיעים במכתב לו טוענים שני הבנים, עליו מופיעות חתימות ההורים בלבד. עניין זה בולט במיוחד באמצעות השוואתו של מכתב זה להסכם מול הבת ובעלה המשתרע על פני עמוד וחצי, מכיל חמש פסקאות מבוא ועוד שישה סעיפים, תוך ציון אופן רכישת הנכס ואופן אכיפתו של ההסכם עצמו.</w:t>
      </w:r>
      <w:r>
        <w:rPr>
          <w:rFonts w:ascii="David" w:hAnsi="David"/>
          <w:noProof w:val="0"/>
          <w:rtl/>
        </w:rPr>
        <w:t xml:space="preserve"> הניסוח הכוללני בצירוף הקושי בעניין לוח הזמנים, מלמדים על חוסר </w:t>
      </w:r>
      <w:proofErr w:type="spellStart"/>
      <w:r>
        <w:rPr>
          <w:rFonts w:ascii="David" w:hAnsi="David"/>
          <w:noProof w:val="0"/>
          <w:rtl/>
        </w:rPr>
        <w:t>גמירות</w:t>
      </w:r>
      <w:proofErr w:type="spellEnd"/>
      <w:r>
        <w:rPr>
          <w:rFonts w:ascii="David" w:hAnsi="David"/>
          <w:noProof w:val="0"/>
          <w:rtl/>
        </w:rPr>
        <w:t xml:space="preserve"> דעת. </w:t>
      </w:r>
    </w:p>
    <w:p w:rsidR="000545D8" w:rsidRDefault="000545D8" w:rsidP="000545D8">
      <w:pPr>
        <w:pStyle w:val="a3"/>
        <w:rPr>
          <w:rFonts w:ascii="David" w:hAnsi="David"/>
          <w:noProof w:val="0"/>
        </w:rPr>
      </w:pPr>
    </w:p>
    <w:p w:rsidR="000545D8" w:rsidRDefault="000545D8" w:rsidP="000545D8">
      <w:pPr>
        <w:pStyle w:val="a3"/>
        <w:numPr>
          <w:ilvl w:val="0"/>
          <w:numId w:val="1"/>
        </w:numPr>
        <w:spacing w:line="360" w:lineRule="auto"/>
        <w:jc w:val="both"/>
        <w:rPr>
          <w:rFonts w:ascii="David" w:hAnsi="David"/>
          <w:noProof w:val="0"/>
        </w:rPr>
      </w:pPr>
      <w:r>
        <w:rPr>
          <w:rFonts w:ascii="David" w:hAnsi="David"/>
          <w:b/>
          <w:bCs/>
          <w:noProof w:val="0"/>
          <w:rtl/>
        </w:rPr>
        <w:t>רביעית</w:t>
      </w:r>
      <w:r>
        <w:rPr>
          <w:rFonts w:ascii="David" w:hAnsi="David"/>
          <w:noProof w:val="0"/>
          <w:rtl/>
        </w:rPr>
        <w:t xml:space="preserve">, </w:t>
      </w:r>
      <w:r>
        <w:rPr>
          <w:rFonts w:ascii="David" w:hAnsi="David"/>
          <w:noProof w:val="0"/>
          <w:u w:val="single"/>
          <w:rtl/>
        </w:rPr>
        <w:t>האופן בו מודפסים ההסכמים</w:t>
      </w:r>
      <w:r>
        <w:rPr>
          <w:rFonts w:ascii="David" w:hAnsi="David"/>
          <w:noProof w:val="0"/>
          <w:rtl/>
        </w:rPr>
        <w:t xml:space="preserve"> הללו שונה לחלוטין, כאשר המכתב לו טוענים הבנים אינו מנוסח בלשון משפטית, דבר שאינו מתיישב עם טענת הבנים לפיה ההסכם נערך במשרדו של אותו עורך דין. גם עדותו של עורך הדין בעניין זה מלמדת כי מדובר אין מדובר במסמך שנערך במשרדו. </w:t>
      </w:r>
    </w:p>
    <w:p w:rsidR="000545D8" w:rsidRDefault="000545D8" w:rsidP="000545D8">
      <w:pPr>
        <w:pStyle w:val="a3"/>
        <w:rPr>
          <w:rFonts w:ascii="David" w:hAnsi="David"/>
          <w:noProof w:val="0"/>
          <w:rtl/>
        </w:rPr>
      </w:pPr>
    </w:p>
    <w:p w:rsidR="000545D8" w:rsidRDefault="000545D8" w:rsidP="000545D8">
      <w:pPr>
        <w:pStyle w:val="a3"/>
        <w:numPr>
          <w:ilvl w:val="0"/>
          <w:numId w:val="1"/>
        </w:numPr>
        <w:spacing w:line="360" w:lineRule="auto"/>
        <w:jc w:val="both"/>
        <w:rPr>
          <w:rFonts w:ascii="David" w:hAnsi="David"/>
          <w:noProof w:val="0"/>
        </w:rPr>
      </w:pPr>
      <w:r>
        <w:rPr>
          <w:rFonts w:ascii="David" w:hAnsi="David"/>
          <w:b/>
          <w:bCs/>
          <w:noProof w:val="0"/>
          <w:rtl/>
        </w:rPr>
        <w:t>חמישית</w:t>
      </w:r>
      <w:r>
        <w:rPr>
          <w:rFonts w:ascii="David" w:hAnsi="David"/>
          <w:noProof w:val="0"/>
          <w:rtl/>
        </w:rPr>
        <w:t xml:space="preserve">, </w:t>
      </w:r>
      <w:r>
        <w:rPr>
          <w:rFonts w:ascii="David" w:hAnsi="David"/>
          <w:noProof w:val="0"/>
          <w:u w:val="single"/>
          <w:rtl/>
        </w:rPr>
        <w:t>התנהלות הצדדים לאחר חתימת ההסכם</w:t>
      </w:r>
      <w:r>
        <w:rPr>
          <w:rFonts w:ascii="David" w:hAnsi="David"/>
          <w:noProof w:val="0"/>
          <w:rtl/>
        </w:rPr>
        <w:t xml:space="preserve"> אינה מתיישבת עם </w:t>
      </w:r>
      <w:proofErr w:type="spellStart"/>
      <w:r>
        <w:rPr>
          <w:rFonts w:ascii="David" w:hAnsi="David"/>
          <w:noProof w:val="0"/>
          <w:rtl/>
        </w:rPr>
        <w:t>גמירות</w:t>
      </w:r>
      <w:proofErr w:type="spellEnd"/>
      <w:r>
        <w:rPr>
          <w:rFonts w:ascii="David" w:hAnsi="David"/>
          <w:noProof w:val="0"/>
          <w:rtl/>
        </w:rPr>
        <w:t xml:space="preserve"> הדעת הנטענת. ההסכם מול הבת ובעלה שנערך ביום 9/12/15, קיבל ביטוי ברישום הערת אזהרה שבוצע כבר ביום 24/12/15, היינו שבועיים בסמוך לחתימתו. המכתב מול הבנים, לעומת זאת, לא זכה לכל רישום, חרף העובדה שמדובר ברישום שניתן היה לבצע בנקל. </w:t>
      </w:r>
    </w:p>
    <w:p w:rsidR="000545D8" w:rsidRDefault="000545D8" w:rsidP="000545D8">
      <w:pPr>
        <w:pStyle w:val="a3"/>
        <w:rPr>
          <w:rFonts w:ascii="David" w:hAnsi="David"/>
          <w:noProof w:val="0"/>
        </w:rPr>
      </w:pPr>
    </w:p>
    <w:p w:rsidR="000545D8" w:rsidRDefault="000545D8" w:rsidP="000545D8">
      <w:pPr>
        <w:pStyle w:val="a3"/>
        <w:spacing w:line="360" w:lineRule="auto"/>
        <w:ind w:left="360"/>
        <w:jc w:val="both"/>
        <w:rPr>
          <w:rFonts w:ascii="David" w:hAnsi="David"/>
          <w:noProof w:val="0"/>
          <w:rtl/>
        </w:rPr>
      </w:pPr>
      <w:r>
        <w:rPr>
          <w:rFonts w:ascii="David" w:hAnsi="David"/>
          <w:noProof w:val="0"/>
          <w:rtl/>
        </w:rPr>
        <w:t xml:space="preserve">לא נערכו תצהירי העברה ללא תמורה, לשם רישום בספרי החברה המשכנת או בלשכת רישום המקרקעין. גם עניין זה מלמד על העדר </w:t>
      </w:r>
      <w:proofErr w:type="spellStart"/>
      <w:r>
        <w:rPr>
          <w:rFonts w:ascii="David" w:hAnsi="David"/>
          <w:noProof w:val="0"/>
          <w:rtl/>
        </w:rPr>
        <w:t>גמירות</w:t>
      </w:r>
      <w:proofErr w:type="spellEnd"/>
      <w:r>
        <w:rPr>
          <w:rFonts w:ascii="David" w:hAnsi="David"/>
          <w:noProof w:val="0"/>
          <w:rtl/>
        </w:rPr>
        <w:t xml:space="preserve"> דעת. </w:t>
      </w:r>
    </w:p>
    <w:p w:rsidR="000545D8" w:rsidRDefault="000545D8" w:rsidP="000545D8">
      <w:pPr>
        <w:pStyle w:val="a3"/>
        <w:rPr>
          <w:rFonts w:ascii="David" w:hAnsi="David"/>
          <w:noProof w:val="0"/>
          <w:rtl/>
        </w:rPr>
      </w:pPr>
    </w:p>
    <w:p w:rsidR="000545D8" w:rsidRDefault="000545D8" w:rsidP="00146724">
      <w:pPr>
        <w:pStyle w:val="a3"/>
        <w:numPr>
          <w:ilvl w:val="0"/>
          <w:numId w:val="1"/>
        </w:numPr>
        <w:spacing w:line="360" w:lineRule="auto"/>
        <w:jc w:val="both"/>
        <w:rPr>
          <w:rFonts w:ascii="David" w:hAnsi="David"/>
          <w:noProof w:val="0"/>
        </w:rPr>
      </w:pPr>
      <w:r>
        <w:rPr>
          <w:rFonts w:ascii="David" w:hAnsi="David"/>
          <w:b/>
          <w:bCs/>
          <w:noProof w:val="0"/>
          <w:rtl/>
        </w:rPr>
        <w:t>שישית,</w:t>
      </w:r>
      <w:r>
        <w:rPr>
          <w:rFonts w:ascii="David" w:hAnsi="David"/>
          <w:noProof w:val="0"/>
          <w:rtl/>
        </w:rPr>
        <w:t xml:space="preserve"> מידת </w:t>
      </w:r>
      <w:r>
        <w:rPr>
          <w:rFonts w:ascii="David" w:hAnsi="David"/>
          <w:noProof w:val="0"/>
          <w:u w:val="single"/>
          <w:rtl/>
        </w:rPr>
        <w:t>הידיעה של שאר בני המשפחה</w:t>
      </w:r>
      <w:r>
        <w:rPr>
          <w:rFonts w:ascii="David" w:hAnsi="David"/>
          <w:noProof w:val="0"/>
          <w:rtl/>
        </w:rPr>
        <w:t xml:space="preserve"> אינה תואמת את טענות הבנים לפיהן הדבר היה ידוע לכל. הדעת נותנת כי אם אכן התחייבו והתכוונו המנוח ורעייתו להעניק חלקם בנכס לשניים מתוך ששת הבנים, היו מעדכנים בעניין זה את ילדיהם הנוספים ואת עורך הדין. הטענה כי </w:t>
      </w:r>
      <w:r w:rsidR="00146724">
        <w:rPr>
          <w:rFonts w:ascii="David" w:hAnsi="David" w:hint="cs"/>
          <w:noProof w:val="0"/>
          <w:rtl/>
        </w:rPr>
        <w:t xml:space="preserve">אחד האחים </w:t>
      </w:r>
      <w:r>
        <w:rPr>
          <w:rFonts w:ascii="David" w:hAnsi="David"/>
          <w:noProof w:val="0"/>
          <w:rtl/>
        </w:rPr>
        <w:t xml:space="preserve">ידע על הדברים לאור מחילופי המסרונים בינו לבין </w:t>
      </w:r>
      <w:r w:rsidR="00146724">
        <w:rPr>
          <w:rFonts w:ascii="David" w:hAnsi="David" w:hint="cs"/>
          <w:noProof w:val="0"/>
          <w:rtl/>
        </w:rPr>
        <w:t>אחד משני הבנים</w:t>
      </w:r>
      <w:r>
        <w:rPr>
          <w:rFonts w:ascii="David" w:hAnsi="David"/>
          <w:noProof w:val="0"/>
          <w:rtl/>
        </w:rPr>
        <w:t xml:space="preserve"> (ת/2), מרחיקת לכת. מדובר בחילופי מסרונים מיום 17/2/20, כעשרה ימים טרם פטירתו של האב המנוח, אשר חלק ניכר מהם נמחק, מסיבה שאינה ברורה. מחילופי המסרונים ניתן ללמוד כי </w:t>
      </w:r>
      <w:r w:rsidR="00146724">
        <w:rPr>
          <w:rFonts w:ascii="David" w:hAnsi="David" w:hint="cs"/>
          <w:noProof w:val="0"/>
          <w:rtl/>
        </w:rPr>
        <w:t xml:space="preserve">אותו בן שהגיע מארה"ב </w:t>
      </w:r>
      <w:r>
        <w:rPr>
          <w:rFonts w:ascii="David" w:hAnsi="David"/>
          <w:noProof w:val="0"/>
          <w:rtl/>
        </w:rPr>
        <w:t xml:space="preserve">מנסה לברר בימיו האחרונים של האב המנוח מה יקבלו הוא והאח </w:t>
      </w:r>
      <w:r w:rsidR="00146724">
        <w:rPr>
          <w:rFonts w:ascii="David" w:hAnsi="David" w:hint="cs"/>
          <w:noProof w:val="0"/>
          <w:rtl/>
        </w:rPr>
        <w:lastRenderedPageBreak/>
        <w:t xml:space="preserve">הנוסף שהגיע מארה"ב </w:t>
      </w:r>
      <w:r>
        <w:rPr>
          <w:rFonts w:ascii="David" w:hAnsi="David"/>
          <w:noProof w:val="0"/>
          <w:rtl/>
        </w:rPr>
        <w:t>לאחר פטירת האב המנוח (עניין אשר לכשעצמו מלמד על ראיה חומרנית, בלשון המעטה), כאשר הציפיה העומדת ע</w:t>
      </w:r>
      <w:r w:rsidR="00146724">
        <w:rPr>
          <w:rFonts w:ascii="David" w:hAnsi="David"/>
          <w:noProof w:val="0"/>
          <w:rtl/>
        </w:rPr>
        <w:t>ל הפרק היא לקבל 50% או 42.5%. ב</w:t>
      </w:r>
      <w:r w:rsidR="00146724">
        <w:rPr>
          <w:rFonts w:ascii="David" w:hAnsi="David" w:hint="cs"/>
          <w:noProof w:val="0"/>
          <w:rtl/>
        </w:rPr>
        <w:t>ת</w:t>
      </w:r>
      <w:r>
        <w:rPr>
          <w:rFonts w:ascii="David" w:hAnsi="David"/>
          <w:noProof w:val="0"/>
          <w:rtl/>
        </w:rPr>
        <w:t>כ</w:t>
      </w:r>
      <w:r w:rsidR="00146724">
        <w:rPr>
          <w:rFonts w:ascii="David" w:hAnsi="David" w:hint="cs"/>
          <w:noProof w:val="0"/>
          <w:rtl/>
        </w:rPr>
        <w:t>ת</w:t>
      </w:r>
      <w:r>
        <w:rPr>
          <w:rFonts w:ascii="David" w:hAnsi="David"/>
          <w:noProof w:val="0"/>
          <w:rtl/>
        </w:rPr>
        <w:t xml:space="preserve">ובת זו לא נמצא כל אזכור למכתב שעליו מנסים שני הבנים לבסס טענתם.  </w:t>
      </w:r>
    </w:p>
    <w:p w:rsidR="000545D8" w:rsidRDefault="000545D8" w:rsidP="000545D8">
      <w:pPr>
        <w:pStyle w:val="a3"/>
        <w:rPr>
          <w:rFonts w:ascii="David" w:hAnsi="David"/>
          <w:noProof w:val="0"/>
          <w:rtl/>
        </w:rPr>
      </w:pPr>
    </w:p>
    <w:p w:rsidR="000545D8" w:rsidRDefault="000545D8" w:rsidP="000545D8">
      <w:pPr>
        <w:pStyle w:val="a3"/>
        <w:numPr>
          <w:ilvl w:val="0"/>
          <w:numId w:val="1"/>
        </w:numPr>
        <w:spacing w:line="360" w:lineRule="auto"/>
        <w:jc w:val="both"/>
        <w:rPr>
          <w:rFonts w:ascii="David" w:hAnsi="David"/>
          <w:noProof w:val="0"/>
        </w:rPr>
      </w:pPr>
      <w:r>
        <w:rPr>
          <w:rFonts w:ascii="David" w:hAnsi="David"/>
          <w:b/>
          <w:bCs/>
          <w:noProof w:val="0"/>
          <w:rtl/>
        </w:rPr>
        <w:t>שביעית</w:t>
      </w:r>
      <w:r>
        <w:rPr>
          <w:rFonts w:ascii="David" w:hAnsi="David"/>
          <w:noProof w:val="0"/>
          <w:rtl/>
        </w:rPr>
        <w:t xml:space="preserve">, אילו אכן רצה המנוח להעניק הדירה לשנים מתוך ששת בניו, יכול היה להגיע לתוצאה דומה באמצעות </w:t>
      </w:r>
      <w:r>
        <w:rPr>
          <w:rFonts w:ascii="David" w:hAnsi="David"/>
          <w:noProof w:val="0"/>
          <w:u w:val="single"/>
          <w:rtl/>
        </w:rPr>
        <w:t>עריכת צוואה</w:t>
      </w:r>
      <w:r>
        <w:rPr>
          <w:rFonts w:ascii="David" w:hAnsi="David"/>
          <w:noProof w:val="0"/>
          <w:rtl/>
        </w:rPr>
        <w:t xml:space="preserve"> בה מורה למי יועברו נכסיו. ואולם, המנוח בחר שלא לעשות כן ולא הותיר אחריו כל צוואה. יש להניח כי ידע משמעותם של דברים ואכן התכוון להעניק מלוא עזבונו לכל ששת ילדיו, בחלקים שווים ביניהם. </w:t>
      </w:r>
    </w:p>
    <w:p w:rsidR="000545D8" w:rsidRDefault="000545D8" w:rsidP="000545D8">
      <w:pPr>
        <w:pStyle w:val="a3"/>
        <w:rPr>
          <w:rFonts w:ascii="David" w:hAnsi="David"/>
          <w:noProof w:val="0"/>
          <w:rtl/>
        </w:rPr>
      </w:pPr>
    </w:p>
    <w:p w:rsidR="000545D8" w:rsidRDefault="000545D8" w:rsidP="000545D8">
      <w:pPr>
        <w:pStyle w:val="a3"/>
        <w:numPr>
          <w:ilvl w:val="0"/>
          <w:numId w:val="1"/>
        </w:numPr>
        <w:spacing w:line="360" w:lineRule="auto"/>
        <w:jc w:val="both"/>
        <w:rPr>
          <w:rFonts w:ascii="Arial" w:hAnsi="Arial"/>
          <w:noProof w:val="0"/>
        </w:rPr>
      </w:pPr>
      <w:r>
        <w:rPr>
          <w:rFonts w:ascii="David" w:hAnsi="David"/>
          <w:b/>
          <w:bCs/>
          <w:noProof w:val="0"/>
          <w:rtl/>
        </w:rPr>
        <w:t>שמינית</w:t>
      </w:r>
      <w:r>
        <w:rPr>
          <w:rFonts w:ascii="David" w:hAnsi="David"/>
          <w:noProof w:val="0"/>
          <w:rtl/>
        </w:rPr>
        <w:t xml:space="preserve">, מן העדויות עולה כי </w:t>
      </w:r>
      <w:r>
        <w:rPr>
          <w:rFonts w:ascii="David" w:hAnsi="David"/>
          <w:noProof w:val="0"/>
          <w:u w:val="single"/>
          <w:rtl/>
        </w:rPr>
        <w:t>המנוח היה אדם רציני וחד</w:t>
      </w:r>
      <w:r>
        <w:rPr>
          <w:rFonts w:ascii="David" w:hAnsi="David"/>
          <w:noProof w:val="0"/>
          <w:rtl/>
        </w:rPr>
        <w:t xml:space="preserve">, חוקר בכיר במשטרה, אשר ידע לעמוד על דעתו, ומכאן כי יכול היה לדאוג לרישום הזכויות על פי ההסכם אילו רצה בכך. </w:t>
      </w:r>
    </w:p>
    <w:p w:rsidR="000545D8" w:rsidRDefault="000545D8" w:rsidP="000545D8">
      <w:pPr>
        <w:pStyle w:val="a3"/>
        <w:rPr>
          <w:rFonts w:ascii="David" w:hAnsi="David"/>
          <w:noProof w:val="0"/>
          <w:rtl/>
        </w:rPr>
      </w:pPr>
    </w:p>
    <w:p w:rsidR="000545D8" w:rsidRDefault="00146724" w:rsidP="00146724">
      <w:pPr>
        <w:pStyle w:val="a3"/>
        <w:spacing w:line="360" w:lineRule="auto"/>
        <w:ind w:left="360"/>
        <w:jc w:val="both"/>
        <w:rPr>
          <w:rFonts w:ascii="Arial" w:hAnsi="Arial"/>
          <w:noProof w:val="0"/>
        </w:rPr>
      </w:pPr>
      <w:r>
        <w:rPr>
          <w:rFonts w:ascii="David" w:hAnsi="David" w:hint="cs"/>
          <w:noProof w:val="0"/>
          <w:rtl/>
        </w:rPr>
        <w:t>אחד משני הבנים</w:t>
      </w:r>
      <w:r w:rsidR="000545D8">
        <w:rPr>
          <w:rFonts w:ascii="David" w:hAnsi="David"/>
          <w:noProof w:val="0"/>
          <w:rtl/>
        </w:rPr>
        <w:t xml:space="preserve"> מודה בעדותו כי אביו היה אדם שידע היטב לעמוד על זכויותיו וידע היטב על מה חותם (עמ' 20 לפרוטוקול). </w:t>
      </w:r>
      <w:r w:rsidR="000545D8">
        <w:rPr>
          <w:rFonts w:ascii="Arial" w:hAnsi="Arial"/>
          <w:noProof w:val="0"/>
          <w:rtl/>
        </w:rPr>
        <w:t xml:space="preserve">כך גם ידע להחתים את חתנו על הכספים שהעביר לטובת הבית עוד טרם עריכת ההסכם (עמ' 22 ש' 20-21) וכך גם ידע לעמוד על רישומה של הערת אזהרה לאחר ההסכם מול </w:t>
      </w:r>
      <w:r>
        <w:rPr>
          <w:rFonts w:ascii="Arial" w:hAnsi="Arial" w:hint="cs"/>
          <w:noProof w:val="0"/>
          <w:rtl/>
        </w:rPr>
        <w:t xml:space="preserve">הבת ובעלה </w:t>
      </w:r>
      <w:r w:rsidR="000545D8">
        <w:rPr>
          <w:rFonts w:ascii="Arial" w:hAnsi="Arial"/>
          <w:noProof w:val="0"/>
          <w:rtl/>
        </w:rPr>
        <w:t xml:space="preserve">(עמ' 23 ש' 29). אף הבן </w:t>
      </w:r>
      <w:r>
        <w:rPr>
          <w:rFonts w:ascii="Arial" w:hAnsi="Arial" w:hint="cs"/>
          <w:noProof w:val="0"/>
          <w:rtl/>
        </w:rPr>
        <w:t>השני</w:t>
      </w:r>
      <w:r w:rsidR="000545D8">
        <w:rPr>
          <w:rFonts w:ascii="Arial" w:hAnsi="Arial"/>
          <w:noProof w:val="0"/>
          <w:rtl/>
        </w:rPr>
        <w:t xml:space="preserve"> הודה כי המנוח דן בדברים מול עו</w:t>
      </w:r>
      <w:r>
        <w:rPr>
          <w:rFonts w:ascii="Arial" w:hAnsi="Arial" w:hint="cs"/>
          <w:noProof w:val="0"/>
          <w:rtl/>
        </w:rPr>
        <w:t>ה</w:t>
      </w:r>
      <w:r w:rsidR="000545D8">
        <w:rPr>
          <w:rFonts w:ascii="Arial" w:hAnsi="Arial"/>
          <w:noProof w:val="0"/>
          <w:rtl/>
        </w:rPr>
        <w:t>"ד ואף תיקן טיוטת ההסכם לשביעות רצונו (עמ' 23 ש' 20).</w:t>
      </w:r>
    </w:p>
    <w:p w:rsidR="000545D8" w:rsidRDefault="000545D8" w:rsidP="000545D8">
      <w:pPr>
        <w:spacing w:line="360" w:lineRule="auto"/>
        <w:jc w:val="both"/>
        <w:rPr>
          <w:rFonts w:ascii="Arial" w:hAnsi="Arial"/>
          <w:noProof w:val="0"/>
          <w:rtl/>
        </w:rPr>
      </w:pPr>
    </w:p>
    <w:p w:rsidR="000545D8" w:rsidRDefault="000545D8" w:rsidP="00146724">
      <w:pPr>
        <w:spacing w:line="360" w:lineRule="auto"/>
        <w:ind w:firstLine="360"/>
        <w:jc w:val="both"/>
        <w:rPr>
          <w:rFonts w:ascii="Arial" w:hAnsi="Arial"/>
          <w:noProof w:val="0"/>
          <w:rtl/>
        </w:rPr>
      </w:pPr>
      <w:r>
        <w:rPr>
          <w:rFonts w:ascii="Arial" w:hAnsi="Arial"/>
          <w:noProof w:val="0"/>
          <w:rtl/>
        </w:rPr>
        <w:t>חתנו של המנוח</w:t>
      </w:r>
      <w:r w:rsidR="00146724">
        <w:rPr>
          <w:rFonts w:ascii="Arial" w:hAnsi="Arial" w:hint="cs"/>
          <w:noProof w:val="0"/>
          <w:rtl/>
        </w:rPr>
        <w:t xml:space="preserve"> מבת אחרת</w:t>
      </w:r>
      <w:r>
        <w:rPr>
          <w:rFonts w:ascii="Arial" w:hAnsi="Arial"/>
          <w:noProof w:val="0"/>
          <w:rtl/>
        </w:rPr>
        <w:t xml:space="preserve"> העיד כדלקמן: עמ' 63</w:t>
      </w:r>
    </w:p>
    <w:p w:rsidR="000545D8" w:rsidRDefault="000545D8" w:rsidP="00146724">
      <w:pPr>
        <w:spacing w:line="360" w:lineRule="auto"/>
        <w:ind w:left="720"/>
        <w:jc w:val="both"/>
        <w:rPr>
          <w:i/>
          <w:iCs/>
          <w:noProof w:val="0"/>
          <w:rtl/>
        </w:rPr>
      </w:pPr>
      <w:r>
        <w:rPr>
          <w:i/>
          <w:iCs/>
          <w:rtl/>
        </w:rPr>
        <w:t xml:space="preserve">"אני הכרתי את </w:t>
      </w:r>
      <w:r w:rsidR="00146724">
        <w:rPr>
          <w:rFonts w:hint="cs"/>
          <w:i/>
          <w:iCs/>
          <w:rtl/>
        </w:rPr>
        <w:t>המנוח</w:t>
      </w:r>
      <w:r>
        <w:rPr>
          <w:i/>
          <w:iCs/>
          <w:rtl/>
        </w:rPr>
        <w:t xml:space="preserve">, זה בן אדם אינטליגנט הוא לא יחתום ככה באוויר. את אמא שלו אני מכיר  היא הייתה חמתי, היא הייתה כ"כ טובה ואישה ישרה, אני יודע מה אני אומר, האמא לא תעזוב את הילדים ככה, היא תחלק את הירושה בין כל הילדים. אם </w:t>
      </w:r>
      <w:r w:rsidR="00146724">
        <w:rPr>
          <w:rFonts w:hint="cs"/>
          <w:i/>
          <w:iCs/>
          <w:rtl/>
        </w:rPr>
        <w:t>המנוח</w:t>
      </w:r>
      <w:r>
        <w:rPr>
          <w:i/>
          <w:iCs/>
          <w:rtl/>
        </w:rPr>
        <w:t xml:space="preserve"> היה רוצה לחתום אמיתי הוא היה שם חותמת ויותר מזה הוא היה אומר לכל הילדים"</w:t>
      </w:r>
      <w:r>
        <w:rPr>
          <w:i/>
          <w:iCs/>
          <w:noProof w:val="0"/>
          <w:rtl/>
        </w:rPr>
        <w:t>.</w:t>
      </w:r>
    </w:p>
    <w:p w:rsidR="000545D8" w:rsidRDefault="000545D8" w:rsidP="000545D8">
      <w:pPr>
        <w:spacing w:line="360" w:lineRule="auto"/>
        <w:jc w:val="both"/>
        <w:rPr>
          <w:i/>
          <w:iCs/>
          <w:noProof w:val="0"/>
          <w:rtl/>
        </w:rPr>
      </w:pPr>
    </w:p>
    <w:p w:rsidR="000545D8" w:rsidRDefault="000545D8" w:rsidP="000545D8">
      <w:pPr>
        <w:spacing w:line="360" w:lineRule="auto"/>
        <w:ind w:left="315"/>
        <w:jc w:val="both"/>
        <w:rPr>
          <w:rFonts w:ascii="Arial" w:hAnsi="Arial"/>
          <w:noProof w:val="0"/>
          <w:rtl/>
        </w:rPr>
      </w:pPr>
      <w:r>
        <w:rPr>
          <w:rFonts w:ascii="Arial" w:hAnsi="Arial"/>
          <w:noProof w:val="0"/>
          <w:rtl/>
        </w:rPr>
        <w:t xml:space="preserve">העובדה שהאמור בהסכם לא קיבל כל ביטוי בפועל, כאשר האב המנוח היה אדם כה חד, מעוררת תמיהה לגבי המכתב עצמו ומכל מקום מלמדת על חוסר </w:t>
      </w:r>
      <w:proofErr w:type="spellStart"/>
      <w:r>
        <w:rPr>
          <w:rFonts w:ascii="Arial" w:hAnsi="Arial"/>
          <w:noProof w:val="0"/>
          <w:rtl/>
        </w:rPr>
        <w:t>גמירות</w:t>
      </w:r>
      <w:proofErr w:type="spellEnd"/>
      <w:r>
        <w:rPr>
          <w:rFonts w:ascii="Arial" w:hAnsi="Arial"/>
          <w:noProof w:val="0"/>
          <w:rtl/>
        </w:rPr>
        <w:t xml:space="preserve"> דעת. </w:t>
      </w:r>
    </w:p>
    <w:p w:rsidR="000545D8" w:rsidRDefault="000545D8" w:rsidP="000545D8">
      <w:pPr>
        <w:spacing w:line="360" w:lineRule="auto"/>
        <w:ind w:left="315"/>
        <w:jc w:val="both"/>
        <w:rPr>
          <w:rFonts w:ascii="Arial" w:hAnsi="Arial"/>
          <w:noProof w:val="0"/>
          <w:rtl/>
        </w:rPr>
      </w:pPr>
    </w:p>
    <w:p w:rsidR="000545D8" w:rsidRDefault="000545D8" w:rsidP="000545D8">
      <w:pPr>
        <w:spacing w:line="360" w:lineRule="auto"/>
        <w:ind w:left="315"/>
        <w:jc w:val="both"/>
        <w:rPr>
          <w:rFonts w:ascii="Arial" w:hAnsi="Arial"/>
          <w:noProof w:val="0"/>
          <w:rtl/>
        </w:rPr>
      </w:pPr>
      <w:r>
        <w:rPr>
          <w:rFonts w:ascii="Arial" w:hAnsi="Arial"/>
          <w:noProof w:val="0"/>
          <w:rtl/>
        </w:rPr>
        <w:t xml:space="preserve">כאן המקום לציין כי האם המנוחה </w:t>
      </w:r>
      <w:proofErr w:type="spellStart"/>
      <w:r>
        <w:rPr>
          <w:rFonts w:ascii="Arial" w:hAnsi="Arial"/>
          <w:noProof w:val="0"/>
          <w:rtl/>
        </w:rPr>
        <w:t>היתה</w:t>
      </w:r>
      <w:proofErr w:type="spellEnd"/>
      <w:r>
        <w:rPr>
          <w:rFonts w:ascii="Arial" w:hAnsi="Arial"/>
          <w:noProof w:val="0"/>
          <w:rtl/>
        </w:rPr>
        <w:t xml:space="preserve"> חולת אלצהיימר למרבה הצער (עובדה שאינה שנויה במחלוקת), כך שכלל לא ניתן לייחס לה הבנה לגבי האמור באותו מכתב. </w:t>
      </w:r>
    </w:p>
    <w:p w:rsidR="000545D8" w:rsidRDefault="000545D8" w:rsidP="000545D8">
      <w:pPr>
        <w:spacing w:line="360" w:lineRule="auto"/>
        <w:ind w:left="315"/>
        <w:jc w:val="both"/>
        <w:rPr>
          <w:rFonts w:ascii="Arial" w:hAnsi="Arial"/>
          <w:noProof w:val="0"/>
          <w:rtl/>
        </w:rPr>
      </w:pPr>
    </w:p>
    <w:p w:rsidR="000545D8" w:rsidRDefault="000545D8" w:rsidP="00146724">
      <w:pPr>
        <w:pStyle w:val="a3"/>
        <w:numPr>
          <w:ilvl w:val="0"/>
          <w:numId w:val="1"/>
        </w:numPr>
        <w:spacing w:line="360" w:lineRule="auto"/>
        <w:jc w:val="both"/>
        <w:rPr>
          <w:rFonts w:ascii="David" w:hAnsi="David"/>
          <w:noProof w:val="0"/>
          <w:rtl/>
        </w:rPr>
      </w:pPr>
      <w:r>
        <w:rPr>
          <w:rFonts w:ascii="David" w:hAnsi="David"/>
          <w:noProof w:val="0"/>
          <w:u w:val="single"/>
          <w:rtl/>
        </w:rPr>
        <w:t>טענת שני הבנים לפיה ההסכם נערך על ידי עו</w:t>
      </w:r>
      <w:r w:rsidR="00146724">
        <w:rPr>
          <w:rFonts w:ascii="David" w:hAnsi="David" w:hint="cs"/>
          <w:noProof w:val="0"/>
          <w:u w:val="single"/>
          <w:rtl/>
        </w:rPr>
        <w:t>ה</w:t>
      </w:r>
      <w:r>
        <w:rPr>
          <w:rFonts w:ascii="David" w:hAnsi="David"/>
          <w:noProof w:val="0"/>
          <w:u w:val="single"/>
          <w:rtl/>
        </w:rPr>
        <w:t>"ד ובידיעתו</w:t>
      </w:r>
      <w:r>
        <w:rPr>
          <w:rFonts w:ascii="David" w:hAnsi="David"/>
          <w:noProof w:val="0"/>
          <w:rtl/>
        </w:rPr>
        <w:t>, לא קיבלה כל תימוכין בעדויות אובייקטיביות והוכחשה נמ</w:t>
      </w:r>
      <w:r w:rsidR="00146724">
        <w:rPr>
          <w:rFonts w:ascii="David" w:hAnsi="David" w:hint="cs"/>
          <w:noProof w:val="0"/>
          <w:rtl/>
        </w:rPr>
        <w:t>רצ</w:t>
      </w:r>
      <w:r>
        <w:rPr>
          <w:rFonts w:ascii="David" w:hAnsi="David"/>
          <w:noProof w:val="0"/>
          <w:rtl/>
        </w:rPr>
        <w:t>ות על ידי עו</w:t>
      </w:r>
      <w:r w:rsidR="00146724">
        <w:rPr>
          <w:rFonts w:ascii="David" w:hAnsi="David" w:hint="cs"/>
          <w:noProof w:val="0"/>
          <w:rtl/>
        </w:rPr>
        <w:t>ה</w:t>
      </w:r>
      <w:r>
        <w:rPr>
          <w:rFonts w:ascii="David" w:hAnsi="David"/>
          <w:noProof w:val="0"/>
          <w:rtl/>
        </w:rPr>
        <w:t>"ד בעדותו ( עמ' 77 ש' 17-16):</w:t>
      </w:r>
    </w:p>
    <w:p w:rsidR="000545D8" w:rsidRDefault="000545D8" w:rsidP="000545D8">
      <w:pPr>
        <w:spacing w:line="360" w:lineRule="auto"/>
        <w:rPr>
          <w:rFonts w:ascii="David" w:hAnsi="David"/>
          <w:noProof w:val="0"/>
          <w:rtl/>
        </w:rPr>
      </w:pPr>
    </w:p>
    <w:p w:rsidR="000545D8" w:rsidRDefault="000545D8" w:rsidP="000545D8">
      <w:pPr>
        <w:spacing w:line="360" w:lineRule="auto"/>
        <w:ind w:left="1440" w:hanging="720"/>
        <w:jc w:val="both"/>
        <w:rPr>
          <w:rFonts w:ascii="David" w:hAnsi="David"/>
          <w:i/>
          <w:iCs/>
          <w:noProof w:val="0"/>
        </w:rPr>
      </w:pPr>
      <w:r>
        <w:rPr>
          <w:rFonts w:ascii="David" w:hAnsi="David"/>
          <w:i/>
          <w:iCs/>
          <w:noProof w:val="0"/>
          <w:rtl/>
        </w:rPr>
        <w:t>ש.</w:t>
      </w:r>
      <w:r>
        <w:rPr>
          <w:rFonts w:ascii="David" w:hAnsi="David"/>
          <w:i/>
          <w:iCs/>
          <w:noProof w:val="0"/>
          <w:rtl/>
        </w:rPr>
        <w:tab/>
        <w:t xml:space="preserve">נשאלת ע"י ביהמ"ש לגבי אותו מסמך הענקה מיום 01.11.2015. האמר על ידי </w:t>
      </w:r>
      <w:r w:rsidR="00146724">
        <w:rPr>
          <w:rFonts w:ascii="David" w:hAnsi="David"/>
          <w:i/>
          <w:iCs/>
          <w:noProof w:val="0"/>
          <w:rtl/>
        </w:rPr>
        <w:t>____</w:t>
      </w:r>
      <w:r>
        <w:rPr>
          <w:rFonts w:ascii="David" w:hAnsi="David"/>
          <w:i/>
          <w:iCs/>
          <w:noProof w:val="0"/>
          <w:rtl/>
        </w:rPr>
        <w:t xml:space="preserve"> שמי שערך את המסמך והדפיס אותו וכתב אותו זה אתה במשרד שלך. מה יש לך לומר?</w:t>
      </w:r>
    </w:p>
    <w:p w:rsidR="000545D8" w:rsidRDefault="000545D8" w:rsidP="000545D8">
      <w:pPr>
        <w:spacing w:line="360" w:lineRule="auto"/>
        <w:ind w:left="1440" w:hanging="720"/>
        <w:jc w:val="both"/>
        <w:rPr>
          <w:rFonts w:ascii="David" w:hAnsi="David"/>
          <w:i/>
          <w:iCs/>
          <w:noProof w:val="0"/>
          <w:rtl/>
        </w:rPr>
      </w:pPr>
      <w:r>
        <w:rPr>
          <w:rFonts w:ascii="David" w:hAnsi="David"/>
          <w:i/>
          <w:iCs/>
          <w:noProof w:val="0"/>
          <w:rtl/>
        </w:rPr>
        <w:t>ת.</w:t>
      </w:r>
      <w:r>
        <w:rPr>
          <w:rFonts w:ascii="David" w:hAnsi="David"/>
          <w:i/>
          <w:iCs/>
          <w:noProof w:val="0"/>
          <w:rtl/>
        </w:rPr>
        <w:tab/>
        <w:t xml:space="preserve">יש לי לומר אך ורק משפט אחד. אם קראת את </w:t>
      </w:r>
      <w:r>
        <w:rPr>
          <w:rFonts w:ascii="David" w:hAnsi="David"/>
          <w:i/>
          <w:iCs/>
          <w:noProof w:val="0"/>
          <w:u w:val="single"/>
          <w:rtl/>
        </w:rPr>
        <w:t>הרפתקאות הרוזן מינכהאוזן</w:t>
      </w:r>
      <w:r>
        <w:rPr>
          <w:rFonts w:ascii="David" w:hAnsi="David"/>
          <w:i/>
          <w:iCs/>
          <w:noProof w:val="0"/>
          <w:rtl/>
        </w:rPr>
        <w:t xml:space="preserve">, מה שכתוב שם פחות הזוי מהטענה זו ובמילים פשוטות, </w:t>
      </w:r>
      <w:r>
        <w:rPr>
          <w:rFonts w:ascii="David" w:hAnsi="David"/>
          <w:i/>
          <w:iCs/>
          <w:noProof w:val="0"/>
          <w:u w:val="single"/>
          <w:rtl/>
        </w:rPr>
        <w:t>לא היה ולא נברא</w:t>
      </w:r>
      <w:r>
        <w:rPr>
          <w:rFonts w:ascii="David" w:hAnsi="David"/>
          <w:i/>
          <w:iCs/>
          <w:noProof w:val="0"/>
          <w:rtl/>
        </w:rPr>
        <w:t xml:space="preserve"> ולא ארחיב יותר. </w:t>
      </w:r>
    </w:p>
    <w:p w:rsidR="000545D8" w:rsidRDefault="000545D8" w:rsidP="000545D8">
      <w:pPr>
        <w:spacing w:line="360" w:lineRule="auto"/>
        <w:ind w:left="1440" w:hanging="720"/>
        <w:jc w:val="both"/>
        <w:rPr>
          <w:rFonts w:ascii="David" w:hAnsi="David"/>
          <w:i/>
          <w:iCs/>
          <w:noProof w:val="0"/>
          <w:rtl/>
        </w:rPr>
      </w:pPr>
    </w:p>
    <w:p w:rsidR="000545D8" w:rsidRDefault="000545D8" w:rsidP="00146724">
      <w:pPr>
        <w:spacing w:line="360" w:lineRule="auto"/>
        <w:ind w:firstLine="360"/>
        <w:rPr>
          <w:rFonts w:ascii="David" w:hAnsi="David"/>
          <w:noProof w:val="0"/>
          <w:rtl/>
        </w:rPr>
      </w:pPr>
      <w:r>
        <w:rPr>
          <w:rFonts w:ascii="David" w:hAnsi="David"/>
          <w:noProof w:val="0"/>
          <w:rtl/>
        </w:rPr>
        <w:lastRenderedPageBreak/>
        <w:t>ובהמשך העיד עו</w:t>
      </w:r>
      <w:r w:rsidR="00146724">
        <w:rPr>
          <w:rFonts w:ascii="David" w:hAnsi="David" w:hint="cs"/>
          <w:noProof w:val="0"/>
          <w:rtl/>
        </w:rPr>
        <w:t>ה</w:t>
      </w:r>
      <w:r>
        <w:rPr>
          <w:rFonts w:ascii="David" w:hAnsi="David"/>
          <w:noProof w:val="0"/>
          <w:rtl/>
        </w:rPr>
        <w:t>"ד (בעמ' 80):</w:t>
      </w:r>
    </w:p>
    <w:p w:rsidR="000545D8" w:rsidRDefault="000545D8" w:rsidP="000545D8">
      <w:pPr>
        <w:spacing w:line="360" w:lineRule="auto"/>
        <w:ind w:left="1440" w:hanging="720"/>
        <w:rPr>
          <w:rFonts w:ascii="David" w:hAnsi="David"/>
          <w:i/>
          <w:iCs/>
          <w:noProof w:val="0"/>
          <w:rtl/>
        </w:rPr>
      </w:pPr>
      <w:r>
        <w:rPr>
          <w:rFonts w:ascii="David" w:hAnsi="David"/>
          <w:i/>
          <w:iCs/>
          <w:noProof w:val="0"/>
          <w:rtl/>
        </w:rPr>
        <w:t>ש.</w:t>
      </w:r>
      <w:r>
        <w:rPr>
          <w:rFonts w:ascii="David" w:hAnsi="David"/>
          <w:i/>
          <w:iCs/>
          <w:noProof w:val="0"/>
          <w:rtl/>
        </w:rPr>
        <w:tab/>
        <w:t>אם אומר לך שביום 01.11 התקיימה ישיבה במשרד שלך שבמסגרתה נערך הסכם מסמך הענקה ?</w:t>
      </w:r>
    </w:p>
    <w:p w:rsidR="000545D8" w:rsidRDefault="000545D8" w:rsidP="000545D8">
      <w:pPr>
        <w:spacing w:line="360" w:lineRule="auto"/>
        <w:ind w:left="720"/>
        <w:rPr>
          <w:rFonts w:ascii="David" w:hAnsi="David"/>
          <w:i/>
          <w:iCs/>
          <w:noProof w:val="0"/>
          <w:rtl/>
        </w:rPr>
      </w:pPr>
      <w:r>
        <w:rPr>
          <w:rFonts w:ascii="David" w:hAnsi="David"/>
          <w:i/>
          <w:iCs/>
          <w:noProof w:val="0"/>
          <w:rtl/>
        </w:rPr>
        <w:t>ת.</w:t>
      </w:r>
      <w:r>
        <w:rPr>
          <w:rFonts w:ascii="David" w:hAnsi="David"/>
          <w:i/>
          <w:iCs/>
          <w:noProof w:val="0"/>
          <w:rtl/>
        </w:rPr>
        <w:tab/>
      </w:r>
      <w:r>
        <w:rPr>
          <w:rFonts w:ascii="David" w:hAnsi="David"/>
          <w:i/>
          <w:iCs/>
          <w:noProof w:val="0"/>
          <w:u w:val="single"/>
          <w:rtl/>
        </w:rPr>
        <w:t>זה השקר הגדול ביותר</w:t>
      </w:r>
      <w:r>
        <w:rPr>
          <w:rFonts w:ascii="David" w:hAnsi="David"/>
          <w:i/>
          <w:iCs/>
          <w:noProof w:val="0"/>
          <w:rtl/>
        </w:rPr>
        <w:t xml:space="preserve"> שאי פעם נאמר בחדר הזה. </w:t>
      </w:r>
    </w:p>
    <w:p w:rsidR="000545D8" w:rsidRDefault="000545D8" w:rsidP="000545D8">
      <w:pPr>
        <w:spacing w:line="360" w:lineRule="auto"/>
        <w:ind w:left="720"/>
        <w:jc w:val="right"/>
        <w:rPr>
          <w:rFonts w:ascii="David" w:hAnsi="David"/>
          <w:noProof w:val="0"/>
          <w:rtl/>
        </w:rPr>
      </w:pPr>
      <w:r>
        <w:rPr>
          <w:rFonts w:ascii="David" w:hAnsi="David"/>
          <w:noProof w:val="0"/>
          <w:rtl/>
        </w:rPr>
        <w:t>(ההדגשות הן שלי, ע.א.)</w:t>
      </w:r>
    </w:p>
    <w:p w:rsidR="000545D8" w:rsidRDefault="000545D8" w:rsidP="000545D8">
      <w:pPr>
        <w:spacing w:line="360" w:lineRule="auto"/>
        <w:rPr>
          <w:rFonts w:ascii="David" w:hAnsi="David"/>
          <w:noProof w:val="0"/>
          <w:rtl/>
        </w:rPr>
      </w:pPr>
    </w:p>
    <w:p w:rsidR="000545D8" w:rsidRDefault="000545D8" w:rsidP="00146724">
      <w:pPr>
        <w:pStyle w:val="a3"/>
        <w:numPr>
          <w:ilvl w:val="0"/>
          <w:numId w:val="1"/>
        </w:numPr>
        <w:spacing w:line="360" w:lineRule="auto"/>
        <w:jc w:val="both"/>
        <w:rPr>
          <w:rFonts w:ascii="David" w:hAnsi="David"/>
          <w:noProof w:val="0"/>
          <w:rtl/>
        </w:rPr>
      </w:pPr>
      <w:r>
        <w:rPr>
          <w:rFonts w:ascii="David" w:hAnsi="David"/>
          <w:noProof w:val="0"/>
          <w:rtl/>
        </w:rPr>
        <w:t xml:space="preserve">זאת ועוד, בעדותו הספונטנית של </w:t>
      </w:r>
      <w:r w:rsidR="00146724">
        <w:rPr>
          <w:rFonts w:ascii="David" w:hAnsi="David" w:hint="cs"/>
          <w:noProof w:val="0"/>
          <w:rtl/>
        </w:rPr>
        <w:t>אחד הבנים</w:t>
      </w:r>
      <w:r>
        <w:rPr>
          <w:rFonts w:ascii="David" w:hAnsi="David"/>
          <w:noProof w:val="0"/>
          <w:rtl/>
        </w:rPr>
        <w:t xml:space="preserve"> בישיבת קדם המשפט הראשונה , הודה כי מדובר </w:t>
      </w:r>
      <w:r>
        <w:rPr>
          <w:rFonts w:ascii="David" w:hAnsi="David"/>
          <w:noProof w:val="0"/>
          <w:u w:val="single"/>
          <w:rtl/>
        </w:rPr>
        <w:t>במכתב שהבן עצמו הכין</w:t>
      </w:r>
      <w:r>
        <w:rPr>
          <w:rFonts w:ascii="David" w:hAnsi="David"/>
          <w:noProof w:val="0"/>
          <w:rtl/>
        </w:rPr>
        <w:t>, ואלה דבריו (עמ' 7) העיד:</w:t>
      </w:r>
    </w:p>
    <w:p w:rsidR="000545D8" w:rsidRDefault="000545D8" w:rsidP="000545D8">
      <w:pPr>
        <w:spacing w:line="360" w:lineRule="auto"/>
        <w:jc w:val="both"/>
        <w:rPr>
          <w:rFonts w:ascii="David" w:hAnsi="David"/>
          <w:noProof w:val="0"/>
          <w:rtl/>
        </w:rPr>
      </w:pPr>
    </w:p>
    <w:p w:rsidR="000545D8" w:rsidRDefault="000545D8" w:rsidP="00146724">
      <w:pPr>
        <w:spacing w:line="360" w:lineRule="auto"/>
        <w:ind w:left="720"/>
        <w:jc w:val="both"/>
        <w:rPr>
          <w:rFonts w:ascii="David" w:hAnsi="David"/>
          <w:i/>
          <w:iCs/>
          <w:noProof w:val="0"/>
          <w:rtl/>
        </w:rPr>
      </w:pPr>
      <w:r>
        <w:rPr>
          <w:rFonts w:ascii="David" w:hAnsi="David"/>
          <w:i/>
          <w:iCs/>
          <w:noProof w:val="0"/>
          <w:rtl/>
        </w:rPr>
        <w:t xml:space="preserve">" שהייתי אצל </w:t>
      </w:r>
      <w:proofErr w:type="spellStart"/>
      <w:r>
        <w:rPr>
          <w:rFonts w:ascii="David" w:hAnsi="David"/>
          <w:i/>
          <w:iCs/>
          <w:noProof w:val="0"/>
          <w:rtl/>
        </w:rPr>
        <w:t>ע</w:t>
      </w:r>
      <w:r w:rsidR="00146724">
        <w:rPr>
          <w:rFonts w:ascii="David" w:hAnsi="David" w:hint="cs"/>
          <w:i/>
          <w:iCs/>
          <w:noProof w:val="0"/>
          <w:rtl/>
        </w:rPr>
        <w:t>ה</w:t>
      </w:r>
      <w:r>
        <w:rPr>
          <w:rFonts w:ascii="David" w:hAnsi="David"/>
          <w:i/>
          <w:iCs/>
          <w:noProof w:val="0"/>
          <w:rtl/>
        </w:rPr>
        <w:t>ו"ד</w:t>
      </w:r>
      <w:proofErr w:type="spellEnd"/>
      <w:r>
        <w:rPr>
          <w:rFonts w:ascii="David" w:hAnsi="David"/>
          <w:i/>
          <w:iCs/>
          <w:noProof w:val="0"/>
          <w:rtl/>
        </w:rPr>
        <w:t xml:space="preserve"> במשרד, קיומו של המסמך </w:t>
      </w:r>
      <w:r>
        <w:rPr>
          <w:rFonts w:ascii="David" w:hAnsi="David"/>
          <w:i/>
          <w:iCs/>
          <w:noProof w:val="0"/>
          <w:u w:val="single"/>
          <w:rtl/>
        </w:rPr>
        <w:t>שהכנתי</w:t>
      </w:r>
      <w:r>
        <w:rPr>
          <w:rFonts w:ascii="David" w:hAnsi="David"/>
          <w:i/>
          <w:iCs/>
          <w:noProof w:val="0"/>
          <w:rtl/>
        </w:rPr>
        <w:t xml:space="preserve"> עם אבא שלי </w:t>
      </w:r>
    </w:p>
    <w:p w:rsidR="000545D8" w:rsidRDefault="000545D8" w:rsidP="000545D8">
      <w:pPr>
        <w:spacing w:line="360" w:lineRule="auto"/>
        <w:ind w:left="720"/>
        <w:jc w:val="both"/>
        <w:rPr>
          <w:rFonts w:ascii="David" w:hAnsi="David"/>
          <w:i/>
          <w:iCs/>
          <w:noProof w:val="0"/>
          <w:rtl/>
        </w:rPr>
      </w:pPr>
      <w:r>
        <w:rPr>
          <w:rFonts w:ascii="David" w:hAnsi="David"/>
          <w:i/>
          <w:iCs/>
          <w:noProof w:val="0"/>
          <w:rtl/>
        </w:rPr>
        <w:t xml:space="preserve">היה ידוע לכולם..". </w:t>
      </w:r>
    </w:p>
    <w:p w:rsidR="000545D8" w:rsidRDefault="000545D8" w:rsidP="000545D8">
      <w:pPr>
        <w:spacing w:line="360" w:lineRule="auto"/>
        <w:ind w:left="720"/>
        <w:jc w:val="both"/>
        <w:rPr>
          <w:rFonts w:ascii="David" w:hAnsi="David"/>
          <w:i/>
          <w:iCs/>
          <w:noProof w:val="0"/>
          <w:rtl/>
        </w:rPr>
      </w:pPr>
    </w:p>
    <w:p w:rsidR="000545D8" w:rsidRDefault="000545D8" w:rsidP="000545D8">
      <w:pPr>
        <w:pStyle w:val="a3"/>
        <w:numPr>
          <w:ilvl w:val="0"/>
          <w:numId w:val="1"/>
        </w:numPr>
        <w:spacing w:line="360" w:lineRule="auto"/>
        <w:jc w:val="both"/>
        <w:rPr>
          <w:rFonts w:ascii="David" w:hAnsi="David"/>
          <w:noProof w:val="0"/>
          <w:rtl/>
        </w:rPr>
      </w:pPr>
      <w:r>
        <w:rPr>
          <w:rFonts w:ascii="David" w:hAnsi="David"/>
          <w:noProof w:val="0"/>
          <w:rtl/>
        </w:rPr>
        <w:t xml:space="preserve">טענת שני הבנים לפיה ההורים המנוחים ביקשו </w:t>
      </w:r>
      <w:proofErr w:type="spellStart"/>
      <w:r>
        <w:rPr>
          <w:rFonts w:ascii="David" w:hAnsi="David"/>
          <w:noProof w:val="0"/>
          <w:rtl/>
        </w:rPr>
        <w:t>ליתן</w:t>
      </w:r>
      <w:proofErr w:type="spellEnd"/>
      <w:r>
        <w:rPr>
          <w:rFonts w:ascii="David" w:hAnsi="David"/>
          <w:noProof w:val="0"/>
          <w:rtl/>
        </w:rPr>
        <w:t xml:space="preserve"> להם חלקם בבית על מנת שיהיה להם </w:t>
      </w:r>
      <w:r>
        <w:rPr>
          <w:rFonts w:ascii="David" w:hAnsi="David"/>
          <w:noProof w:val="0"/>
          <w:u w:val="single"/>
          <w:rtl/>
        </w:rPr>
        <w:t>היכן לגור</w:t>
      </w:r>
      <w:r>
        <w:rPr>
          <w:rFonts w:ascii="David" w:hAnsi="David"/>
          <w:noProof w:val="0"/>
          <w:rtl/>
        </w:rPr>
        <w:t xml:space="preserve">, בהיותם חסרי כל, אינה מתיישבת עם העובדה שהבן </w:t>
      </w:r>
      <w:r w:rsidR="00146724">
        <w:rPr>
          <w:rFonts w:ascii="David" w:hAnsi="David"/>
          <w:noProof w:val="0"/>
          <w:rtl/>
        </w:rPr>
        <w:t>הבן השני</w:t>
      </w:r>
      <w:r>
        <w:rPr>
          <w:rFonts w:ascii="David" w:hAnsi="David"/>
          <w:noProof w:val="0"/>
          <w:rtl/>
        </w:rPr>
        <w:t xml:space="preserve"> שב ארצה רק בחודש 8/16 כפי שהודה בעדותו (עמ' 18 לפרוטוקול), היינו כתשעה חדשים </w:t>
      </w:r>
      <w:r>
        <w:rPr>
          <w:rFonts w:ascii="David" w:hAnsi="David"/>
          <w:noProof w:val="0"/>
          <w:u w:val="single"/>
          <w:rtl/>
        </w:rPr>
        <w:t>לאחר חתימת המסמך</w:t>
      </w:r>
      <w:r>
        <w:rPr>
          <w:rFonts w:ascii="David" w:hAnsi="David"/>
          <w:noProof w:val="0"/>
          <w:rtl/>
        </w:rPr>
        <w:t xml:space="preserve"> הנטען על ידם. אין חולק כי השניים התגוררו מרבית חייהם בארה"ב והגיעו ארצה רק בערוב ימיהם של ההורים המנוחים, תוך השתלטות על דירתם. </w:t>
      </w:r>
    </w:p>
    <w:p w:rsidR="000545D8" w:rsidRDefault="000545D8" w:rsidP="000545D8">
      <w:pPr>
        <w:pStyle w:val="a3"/>
        <w:spacing w:line="360" w:lineRule="auto"/>
        <w:ind w:left="360"/>
        <w:jc w:val="both"/>
        <w:rPr>
          <w:rFonts w:ascii="David" w:hAnsi="David"/>
          <w:noProof w:val="0"/>
          <w:rtl/>
        </w:rPr>
      </w:pPr>
    </w:p>
    <w:p w:rsidR="000545D8" w:rsidRDefault="000545D8" w:rsidP="00146724">
      <w:pPr>
        <w:pStyle w:val="a3"/>
        <w:numPr>
          <w:ilvl w:val="0"/>
          <w:numId w:val="1"/>
        </w:numPr>
        <w:spacing w:line="360" w:lineRule="auto"/>
        <w:jc w:val="both"/>
        <w:rPr>
          <w:rFonts w:ascii="David" w:hAnsi="David"/>
          <w:noProof w:val="0"/>
        </w:rPr>
      </w:pPr>
      <w:r>
        <w:rPr>
          <w:rFonts w:ascii="David" w:hAnsi="David"/>
          <w:noProof w:val="0"/>
          <w:u w:val="single"/>
          <w:rtl/>
        </w:rPr>
        <w:t>טענת שני הבנים לגבי יחסי האמון שבינם לבין הוריהם</w:t>
      </w:r>
      <w:r>
        <w:rPr>
          <w:rFonts w:ascii="David" w:hAnsi="David"/>
          <w:noProof w:val="0"/>
          <w:rtl/>
        </w:rPr>
        <w:t xml:space="preserve">, אינה מתיישבת עם העובדה שהאב בחר בבן </w:t>
      </w:r>
      <w:r w:rsidR="00146724">
        <w:rPr>
          <w:rFonts w:ascii="David" w:hAnsi="David" w:hint="cs"/>
          <w:noProof w:val="0"/>
          <w:rtl/>
        </w:rPr>
        <w:t>אחר</w:t>
      </w:r>
      <w:r>
        <w:rPr>
          <w:rFonts w:ascii="David" w:hAnsi="David"/>
          <w:noProof w:val="0"/>
          <w:rtl/>
        </w:rPr>
        <w:t xml:space="preserve"> (ולא בתובעים) כמיופה </w:t>
      </w:r>
      <w:proofErr w:type="spellStart"/>
      <w:r>
        <w:rPr>
          <w:rFonts w:ascii="David" w:hAnsi="David"/>
          <w:noProof w:val="0"/>
          <w:rtl/>
        </w:rPr>
        <w:t>כח</w:t>
      </w:r>
      <w:proofErr w:type="spellEnd"/>
      <w:r>
        <w:rPr>
          <w:rFonts w:ascii="David" w:hAnsi="David"/>
          <w:noProof w:val="0"/>
          <w:rtl/>
        </w:rPr>
        <w:t xml:space="preserve"> בחשבונו, כפי שעולה מעדותו שלא נסתרה (עמ'</w:t>
      </w:r>
      <w:r w:rsidR="00146724">
        <w:rPr>
          <w:rFonts w:ascii="David" w:hAnsi="David" w:hint="cs"/>
          <w:noProof w:val="0"/>
          <w:rtl/>
        </w:rPr>
        <w:t xml:space="preserve"> </w:t>
      </w:r>
      <w:r>
        <w:rPr>
          <w:rFonts w:ascii="David" w:hAnsi="David"/>
          <w:noProof w:val="0"/>
          <w:rtl/>
        </w:rPr>
        <w:t xml:space="preserve">33). יש להניח כי אילו היה מתכוון האב להעניק נכס כלשהוא לבני הבנים, היה משוחח על כך עם הבן הקרוב לו. </w:t>
      </w:r>
    </w:p>
    <w:p w:rsidR="000545D8" w:rsidRDefault="000545D8" w:rsidP="000545D8">
      <w:pPr>
        <w:pStyle w:val="a3"/>
        <w:rPr>
          <w:rFonts w:ascii="David" w:hAnsi="David"/>
          <w:noProof w:val="0"/>
        </w:rPr>
      </w:pPr>
    </w:p>
    <w:p w:rsidR="000545D8" w:rsidRDefault="000545D8" w:rsidP="00146724">
      <w:pPr>
        <w:pStyle w:val="a3"/>
        <w:numPr>
          <w:ilvl w:val="0"/>
          <w:numId w:val="1"/>
        </w:numPr>
        <w:spacing w:line="360" w:lineRule="auto"/>
        <w:jc w:val="both"/>
        <w:rPr>
          <w:rFonts w:ascii="David" w:hAnsi="David"/>
          <w:noProof w:val="0"/>
        </w:rPr>
      </w:pPr>
      <w:r>
        <w:rPr>
          <w:rFonts w:ascii="David" w:hAnsi="David"/>
          <w:noProof w:val="0"/>
          <w:u w:val="single"/>
          <w:rtl/>
        </w:rPr>
        <w:t xml:space="preserve">טענת שני הבנים לגבי הטיפול שהעיקו להורים המנוחים </w:t>
      </w:r>
      <w:r>
        <w:rPr>
          <w:rFonts w:ascii="David" w:hAnsi="David"/>
          <w:noProof w:val="0"/>
          <w:rtl/>
        </w:rPr>
        <w:t xml:space="preserve">עומדות בסתירה לעדויות אחרות לפיהם מערכת היחסים בינם לבין האב </w:t>
      </w:r>
      <w:proofErr w:type="spellStart"/>
      <w:r>
        <w:rPr>
          <w:rFonts w:ascii="David" w:hAnsi="David"/>
          <w:noProof w:val="0"/>
          <w:rtl/>
        </w:rPr>
        <w:t>היתה</w:t>
      </w:r>
      <w:proofErr w:type="spellEnd"/>
      <w:r>
        <w:rPr>
          <w:rFonts w:ascii="David" w:hAnsi="David"/>
          <w:noProof w:val="0"/>
          <w:rtl/>
        </w:rPr>
        <w:t xml:space="preserve"> ערוכה ורוויית מתחים. כך למשל עדותו של </w:t>
      </w:r>
      <w:r w:rsidR="00146724">
        <w:rPr>
          <w:rFonts w:ascii="David" w:hAnsi="David" w:hint="cs"/>
          <w:noProof w:val="0"/>
          <w:rtl/>
        </w:rPr>
        <w:t xml:space="preserve">אחד </w:t>
      </w:r>
      <w:r>
        <w:rPr>
          <w:rFonts w:ascii="David" w:hAnsi="David"/>
          <w:noProof w:val="0"/>
          <w:rtl/>
        </w:rPr>
        <w:t>החת</w:t>
      </w:r>
      <w:r w:rsidR="00146724">
        <w:rPr>
          <w:rFonts w:ascii="David" w:hAnsi="David" w:hint="cs"/>
          <w:noProof w:val="0"/>
          <w:rtl/>
        </w:rPr>
        <w:t xml:space="preserve">נים </w:t>
      </w:r>
      <w:r>
        <w:rPr>
          <w:rFonts w:ascii="David" w:hAnsi="David"/>
          <w:noProof w:val="0"/>
          <w:rtl/>
        </w:rPr>
        <w:t>(בעמ' 64):</w:t>
      </w:r>
    </w:p>
    <w:p w:rsidR="000545D8" w:rsidRDefault="000545D8" w:rsidP="000545D8">
      <w:pPr>
        <w:spacing w:line="360" w:lineRule="auto"/>
        <w:jc w:val="both"/>
        <w:rPr>
          <w:rFonts w:ascii="Arial" w:hAnsi="Arial"/>
          <w:noProof w:val="0"/>
          <w:rtl/>
        </w:rPr>
      </w:pPr>
    </w:p>
    <w:p w:rsidR="000545D8" w:rsidRDefault="000545D8" w:rsidP="00146724">
      <w:pPr>
        <w:spacing w:line="360" w:lineRule="auto"/>
        <w:ind w:left="720"/>
        <w:jc w:val="both"/>
        <w:rPr>
          <w:i/>
          <w:iCs/>
          <w:rtl/>
        </w:rPr>
      </w:pPr>
      <w:r>
        <w:rPr>
          <w:i/>
          <w:iCs/>
          <w:rtl/>
        </w:rPr>
        <w:t xml:space="preserve">"אני מכיר את </w:t>
      </w:r>
      <w:r w:rsidR="00146724">
        <w:rPr>
          <w:rFonts w:hint="cs"/>
          <w:i/>
          <w:iCs/>
          <w:rtl/>
        </w:rPr>
        <w:t>...(אחד הבנים)</w:t>
      </w:r>
      <w:r>
        <w:rPr>
          <w:i/>
          <w:iCs/>
          <w:rtl/>
        </w:rPr>
        <w:t xml:space="preserve"> ואני מכיר את ההורים</w:t>
      </w:r>
      <w:r>
        <w:rPr>
          <w:i/>
          <w:iCs/>
          <w:u w:val="single"/>
          <w:rtl/>
        </w:rPr>
        <w:t>. האבא היה קורא ל</w:t>
      </w:r>
      <w:r w:rsidR="00146724">
        <w:rPr>
          <w:rFonts w:hint="cs"/>
          <w:i/>
          <w:iCs/>
          <w:u w:val="single"/>
          <w:rtl/>
        </w:rPr>
        <w:t xml:space="preserve">... (אותו בן) </w:t>
      </w:r>
      <w:r>
        <w:rPr>
          <w:i/>
          <w:iCs/>
          <w:u w:val="single"/>
          <w:rtl/>
        </w:rPr>
        <w:t>עבריין</w:t>
      </w:r>
      <w:r>
        <w:rPr>
          <w:i/>
          <w:iCs/>
          <w:rtl/>
        </w:rPr>
        <w:t>, הוא היה בן אדם  אלים.</w:t>
      </w:r>
      <w:r w:rsidR="00146724">
        <w:rPr>
          <w:rFonts w:hint="cs"/>
          <w:i/>
          <w:iCs/>
          <w:rtl/>
        </w:rPr>
        <w:t xml:space="preserve">... (הבן השני) </w:t>
      </w:r>
      <w:r>
        <w:rPr>
          <w:i/>
          <w:iCs/>
          <w:rtl/>
        </w:rPr>
        <w:t xml:space="preserve">לא היה 28 שנים בארץ, לא היה פה. אולי אני יכול לספור על האצבעות כמה פעמים  הוא התקשר להורים. הוא לא אהב את אבא שלו, היינו יושבים איתם והאבא היה אומר לי </w:t>
      </w:r>
      <w:r>
        <w:rPr>
          <w:i/>
          <w:iCs/>
          <w:u w:val="single"/>
          <w:rtl/>
        </w:rPr>
        <w:t>הוא עושה לי גב</w:t>
      </w:r>
      <w:r>
        <w:rPr>
          <w:i/>
          <w:iCs/>
          <w:rtl/>
        </w:rPr>
        <w:t xml:space="preserve">. איפה </w:t>
      </w:r>
      <w:r w:rsidR="00146724">
        <w:rPr>
          <w:rFonts w:hint="cs"/>
          <w:i/>
          <w:iCs/>
          <w:rtl/>
        </w:rPr>
        <w:t>... (הבן השני)</w:t>
      </w:r>
      <w:r>
        <w:rPr>
          <w:i/>
          <w:iCs/>
          <w:rtl/>
        </w:rPr>
        <w:t xml:space="preserve"> היה יושן צהריים? בגן. כי הוא לא סבל את אבא שלו. היה ישן על הספסל" </w:t>
      </w:r>
    </w:p>
    <w:p w:rsidR="000545D8" w:rsidRDefault="000545D8" w:rsidP="000545D8">
      <w:pPr>
        <w:spacing w:line="360" w:lineRule="auto"/>
        <w:ind w:left="720"/>
        <w:jc w:val="right"/>
        <w:rPr>
          <w:rtl/>
        </w:rPr>
      </w:pPr>
      <w:r>
        <w:rPr>
          <w:rtl/>
        </w:rPr>
        <w:t>(ההדגשות הן שלי, ע.א.)</w:t>
      </w:r>
    </w:p>
    <w:p w:rsidR="000545D8" w:rsidRDefault="000545D8" w:rsidP="000545D8">
      <w:pPr>
        <w:spacing w:line="360" w:lineRule="auto"/>
        <w:jc w:val="both"/>
        <w:rPr>
          <w:rFonts w:ascii="Arial" w:hAnsi="Arial"/>
          <w:noProof w:val="0"/>
          <w:rtl/>
        </w:rPr>
      </w:pPr>
    </w:p>
    <w:p w:rsidR="00146724" w:rsidRDefault="00146724" w:rsidP="000545D8">
      <w:pPr>
        <w:spacing w:line="360" w:lineRule="auto"/>
        <w:jc w:val="both"/>
        <w:rPr>
          <w:rFonts w:ascii="Arial" w:hAnsi="Arial"/>
          <w:noProof w:val="0"/>
          <w:rtl/>
        </w:rPr>
      </w:pPr>
    </w:p>
    <w:p w:rsidR="00146724" w:rsidRDefault="00146724" w:rsidP="000545D8">
      <w:pPr>
        <w:spacing w:line="360" w:lineRule="auto"/>
        <w:jc w:val="both"/>
        <w:rPr>
          <w:rFonts w:ascii="Arial" w:hAnsi="Arial"/>
          <w:noProof w:val="0"/>
          <w:rtl/>
        </w:rPr>
      </w:pPr>
    </w:p>
    <w:p w:rsidR="000545D8" w:rsidRDefault="000545D8" w:rsidP="00146724">
      <w:pPr>
        <w:pStyle w:val="a3"/>
        <w:spacing w:line="360" w:lineRule="auto"/>
        <w:ind w:left="360"/>
        <w:jc w:val="both"/>
        <w:rPr>
          <w:rFonts w:ascii="David" w:hAnsi="David"/>
          <w:noProof w:val="0"/>
          <w:rtl/>
        </w:rPr>
      </w:pPr>
      <w:r>
        <w:rPr>
          <w:rFonts w:ascii="David" w:hAnsi="David"/>
          <w:noProof w:val="0"/>
          <w:rtl/>
        </w:rPr>
        <w:t xml:space="preserve">ובעדותה של בת </w:t>
      </w:r>
      <w:r w:rsidR="00146724">
        <w:rPr>
          <w:rFonts w:ascii="David" w:hAnsi="David" w:hint="cs"/>
          <w:noProof w:val="0"/>
          <w:rtl/>
        </w:rPr>
        <w:t>אחרת</w:t>
      </w:r>
      <w:r>
        <w:rPr>
          <w:rFonts w:ascii="David" w:hAnsi="David"/>
          <w:noProof w:val="0"/>
          <w:rtl/>
        </w:rPr>
        <w:t xml:space="preserve"> (בעמ' 60):</w:t>
      </w:r>
    </w:p>
    <w:p w:rsidR="000545D8" w:rsidRDefault="000545D8" w:rsidP="00146724">
      <w:pPr>
        <w:spacing w:line="360" w:lineRule="auto"/>
        <w:ind w:left="720"/>
        <w:jc w:val="both"/>
        <w:rPr>
          <w:rFonts w:ascii="Arial" w:hAnsi="Arial"/>
          <w:i/>
          <w:iCs/>
          <w:noProof w:val="0"/>
          <w:rtl/>
        </w:rPr>
      </w:pPr>
      <w:r>
        <w:rPr>
          <w:i/>
          <w:iCs/>
          <w:rtl/>
        </w:rPr>
        <w:t>"כשהייתי באה לבקר אותם ומביאה אותם</w:t>
      </w:r>
      <w:r>
        <w:rPr>
          <w:i/>
          <w:iCs/>
          <w:u w:val="single"/>
          <w:rtl/>
        </w:rPr>
        <w:t>, אבא שלי תמיד היה מתלונן שרע לו ו</w:t>
      </w:r>
      <w:r w:rsidR="00146724">
        <w:rPr>
          <w:rFonts w:hint="cs"/>
          <w:i/>
          <w:iCs/>
          <w:u w:val="single"/>
          <w:rtl/>
        </w:rPr>
        <w:t xml:space="preserve">... (אחד ההנים) </w:t>
      </w:r>
      <w:r>
        <w:rPr>
          <w:i/>
          <w:iCs/>
          <w:u w:val="single"/>
          <w:rtl/>
        </w:rPr>
        <w:t>תמיד מאיים עליו</w:t>
      </w:r>
      <w:r>
        <w:rPr>
          <w:i/>
          <w:iCs/>
          <w:rtl/>
        </w:rPr>
        <w:t>, וכשרציתי לקחת אותו לדיור מוגן</w:t>
      </w:r>
      <w:r w:rsidR="00146724">
        <w:rPr>
          <w:rFonts w:hint="cs"/>
          <w:i/>
          <w:iCs/>
          <w:rtl/>
        </w:rPr>
        <w:t>, ... (אותו בן)</w:t>
      </w:r>
      <w:r>
        <w:rPr>
          <w:i/>
          <w:iCs/>
          <w:rtl/>
        </w:rPr>
        <w:t xml:space="preserve"> רצה להרוג אותי, צרחות. הם לא דאגו לו בכלל, כשהייתי באה היא הייתה יושבת מהגב ולא היו </w:t>
      </w:r>
      <w:r>
        <w:rPr>
          <w:i/>
          <w:iCs/>
          <w:rtl/>
        </w:rPr>
        <w:lastRenderedPageBreak/>
        <w:t xml:space="preserve">מסתכלים עליו. הם היו מסוכסכים שנים.  האחרון שאבא היה מביא לו ירושה זה היה </w:t>
      </w:r>
      <w:r w:rsidR="00146724">
        <w:rPr>
          <w:rFonts w:hint="cs"/>
          <w:i/>
          <w:iCs/>
          <w:rtl/>
        </w:rPr>
        <w:t>... (הבן השני)</w:t>
      </w:r>
      <w:r>
        <w:rPr>
          <w:i/>
          <w:iCs/>
          <w:rtl/>
        </w:rPr>
        <w:t xml:space="preserve">. כשאמא שלי גססה </w:t>
      </w:r>
      <w:r w:rsidR="00146724">
        <w:rPr>
          <w:rFonts w:hint="cs"/>
          <w:i/>
          <w:iCs/>
          <w:rtl/>
        </w:rPr>
        <w:t xml:space="preserve">... (הבן השני) </w:t>
      </w:r>
      <w:r>
        <w:rPr>
          <w:i/>
          <w:iCs/>
          <w:rtl/>
        </w:rPr>
        <w:t xml:space="preserve"> לא רצה לבוא לראות אותה, רציתי לקנות לו כרטיס בשביל שהוא יבוא, הוא לא מסכן הוא פשוט מהמר". </w:t>
      </w:r>
    </w:p>
    <w:p w:rsidR="000545D8" w:rsidRDefault="000545D8" w:rsidP="000545D8">
      <w:pPr>
        <w:spacing w:line="360" w:lineRule="auto"/>
        <w:ind w:left="720"/>
        <w:jc w:val="both"/>
        <w:rPr>
          <w:rFonts w:ascii="Arial" w:hAnsi="Arial"/>
          <w:i/>
          <w:iCs/>
          <w:noProof w:val="0"/>
          <w:rtl/>
        </w:rPr>
      </w:pPr>
    </w:p>
    <w:p w:rsidR="000545D8" w:rsidRDefault="00146724" w:rsidP="00146724">
      <w:pPr>
        <w:pStyle w:val="a3"/>
        <w:spacing w:line="360" w:lineRule="auto"/>
        <w:ind w:left="360"/>
        <w:jc w:val="both"/>
        <w:rPr>
          <w:rFonts w:ascii="David" w:hAnsi="David"/>
          <w:noProof w:val="0"/>
          <w:rtl/>
        </w:rPr>
      </w:pPr>
      <w:r>
        <w:rPr>
          <w:rFonts w:ascii="David" w:hAnsi="David"/>
          <w:noProof w:val="0"/>
          <w:rtl/>
        </w:rPr>
        <w:t>גם המטפלת האב המנוח</w:t>
      </w:r>
      <w:r>
        <w:rPr>
          <w:rFonts w:ascii="David" w:hAnsi="David" w:hint="cs"/>
          <w:noProof w:val="0"/>
          <w:rtl/>
        </w:rPr>
        <w:t xml:space="preserve"> </w:t>
      </w:r>
      <w:r w:rsidR="000545D8">
        <w:rPr>
          <w:rFonts w:ascii="David" w:hAnsi="David"/>
          <w:noProof w:val="0"/>
          <w:rtl/>
        </w:rPr>
        <w:t>העידה (בעמ' 88):</w:t>
      </w:r>
    </w:p>
    <w:p w:rsidR="000545D8" w:rsidRDefault="000545D8" w:rsidP="00146724">
      <w:pPr>
        <w:spacing w:line="360" w:lineRule="auto"/>
        <w:ind w:left="720"/>
        <w:jc w:val="both"/>
        <w:rPr>
          <w:rFonts w:ascii="Arial" w:hAnsi="Arial"/>
          <w:i/>
          <w:iCs/>
          <w:noProof w:val="0"/>
          <w:rtl/>
        </w:rPr>
      </w:pPr>
      <w:r>
        <w:rPr>
          <w:rFonts w:ascii="Arial" w:hAnsi="Arial"/>
          <w:i/>
          <w:iCs/>
          <w:noProof w:val="0"/>
          <w:rtl/>
        </w:rPr>
        <w:t xml:space="preserve">"בבית </w:t>
      </w:r>
      <w:r w:rsidR="00146724">
        <w:rPr>
          <w:rFonts w:ascii="Arial" w:hAnsi="Arial"/>
          <w:i/>
          <w:iCs/>
          <w:noProof w:val="0"/>
          <w:rtl/>
        </w:rPr>
        <w:t>____ (אחד הבנים)</w:t>
      </w:r>
      <w:r>
        <w:rPr>
          <w:rFonts w:ascii="Arial" w:hAnsi="Arial"/>
          <w:i/>
          <w:iCs/>
          <w:noProof w:val="0"/>
          <w:rtl/>
        </w:rPr>
        <w:t xml:space="preserve"> עשה בלגן ו</w:t>
      </w:r>
      <w:r w:rsidR="00146724">
        <w:rPr>
          <w:rFonts w:ascii="Arial" w:hAnsi="Arial" w:hint="cs"/>
          <w:i/>
          <w:iCs/>
          <w:noProof w:val="0"/>
          <w:rtl/>
        </w:rPr>
        <w:t xml:space="preserve">... (הבת) </w:t>
      </w:r>
      <w:r w:rsidR="00146724">
        <w:rPr>
          <w:rFonts w:ascii="Arial" w:hAnsi="Arial"/>
          <w:i/>
          <w:iCs/>
          <w:noProof w:val="0"/>
          <w:rtl/>
        </w:rPr>
        <w:t>לא נכנסה לבית</w:t>
      </w:r>
      <w:r w:rsidR="00146724">
        <w:rPr>
          <w:rFonts w:ascii="Arial" w:hAnsi="Arial" w:hint="cs"/>
          <w:i/>
          <w:iCs/>
          <w:noProof w:val="0"/>
          <w:rtl/>
        </w:rPr>
        <w:t xml:space="preserve">. </w:t>
      </w:r>
      <w:r w:rsidR="00146724">
        <w:rPr>
          <w:rFonts w:ascii="Arial" w:hAnsi="Arial" w:hint="cs"/>
          <w:noProof w:val="0"/>
          <w:rtl/>
        </w:rPr>
        <w:t xml:space="preserve">... (המנוח) ו... (אחד הבנים) </w:t>
      </w:r>
      <w:r>
        <w:rPr>
          <w:rFonts w:ascii="Arial" w:hAnsi="Arial"/>
          <w:i/>
          <w:iCs/>
          <w:noProof w:val="0"/>
          <w:u w:val="single"/>
          <w:rtl/>
        </w:rPr>
        <w:t xml:space="preserve"> היו פעם קצת רבים וקצת בסדר.</w:t>
      </w:r>
      <w:r w:rsidR="00146724">
        <w:rPr>
          <w:rFonts w:ascii="Arial" w:hAnsi="Arial" w:hint="cs"/>
          <w:i/>
          <w:iCs/>
          <w:noProof w:val="0"/>
          <w:rtl/>
        </w:rPr>
        <w:t xml:space="preserve"> ... (המנוח) </w:t>
      </w:r>
      <w:r>
        <w:rPr>
          <w:rFonts w:ascii="Arial" w:hAnsi="Arial"/>
          <w:i/>
          <w:iCs/>
          <w:noProof w:val="0"/>
          <w:rtl/>
        </w:rPr>
        <w:t xml:space="preserve"> </w:t>
      </w:r>
      <w:proofErr w:type="spellStart"/>
      <w:r>
        <w:rPr>
          <w:rFonts w:ascii="Arial" w:hAnsi="Arial"/>
          <w:i/>
          <w:iCs/>
          <w:noProof w:val="0"/>
          <w:rtl/>
        </w:rPr>
        <w:t>פאפי</w:t>
      </w:r>
      <w:proofErr w:type="spellEnd"/>
      <w:r>
        <w:rPr>
          <w:rFonts w:ascii="Arial" w:hAnsi="Arial"/>
          <w:i/>
          <w:iCs/>
          <w:noProof w:val="0"/>
          <w:rtl/>
        </w:rPr>
        <w:t xml:space="preserve"> אהב את </w:t>
      </w:r>
      <w:r w:rsidR="00146724">
        <w:rPr>
          <w:rFonts w:ascii="Arial" w:hAnsi="Arial" w:hint="cs"/>
          <w:i/>
          <w:iCs/>
          <w:noProof w:val="0"/>
          <w:rtl/>
        </w:rPr>
        <w:t>..... (שני הבנים)</w:t>
      </w:r>
      <w:r>
        <w:rPr>
          <w:rFonts w:ascii="Arial" w:hAnsi="Arial"/>
          <w:i/>
          <w:iCs/>
          <w:noProof w:val="0"/>
          <w:rtl/>
        </w:rPr>
        <w:t>",</w:t>
      </w:r>
    </w:p>
    <w:p w:rsidR="000545D8" w:rsidRDefault="000545D8" w:rsidP="000545D8">
      <w:pPr>
        <w:spacing w:line="360" w:lineRule="auto"/>
        <w:ind w:left="360"/>
        <w:jc w:val="both"/>
        <w:rPr>
          <w:rFonts w:ascii="Arial" w:hAnsi="Arial"/>
          <w:noProof w:val="0"/>
          <w:rtl/>
        </w:rPr>
      </w:pPr>
    </w:p>
    <w:p w:rsidR="000545D8" w:rsidRDefault="000545D8" w:rsidP="00146724">
      <w:pPr>
        <w:spacing w:line="360" w:lineRule="auto"/>
        <w:ind w:left="360"/>
        <w:jc w:val="both"/>
        <w:rPr>
          <w:rFonts w:ascii="Arial" w:hAnsi="Arial"/>
          <w:noProof w:val="0"/>
          <w:rtl/>
        </w:rPr>
      </w:pPr>
      <w:r>
        <w:rPr>
          <w:rFonts w:ascii="Arial" w:hAnsi="Arial"/>
          <w:noProof w:val="0"/>
          <w:rtl/>
        </w:rPr>
        <w:t xml:space="preserve">העובדה שנשאלה על </w:t>
      </w:r>
      <w:r w:rsidR="00146724">
        <w:rPr>
          <w:rFonts w:ascii="Arial" w:hAnsi="Arial"/>
          <w:noProof w:val="0"/>
          <w:rtl/>
        </w:rPr>
        <w:t>אחד הבנים</w:t>
      </w:r>
      <w:r w:rsidR="00146724">
        <w:rPr>
          <w:rFonts w:ascii="Arial" w:hAnsi="Arial" w:hint="cs"/>
          <w:noProof w:val="0"/>
          <w:rtl/>
        </w:rPr>
        <w:t xml:space="preserve"> </w:t>
      </w:r>
      <w:r>
        <w:rPr>
          <w:rFonts w:ascii="Arial" w:hAnsi="Arial"/>
          <w:noProof w:val="0"/>
          <w:rtl/>
        </w:rPr>
        <w:t xml:space="preserve">אך הוסיפה גם את </w:t>
      </w:r>
      <w:r w:rsidR="00146724">
        <w:rPr>
          <w:rFonts w:ascii="Arial" w:hAnsi="Arial"/>
          <w:noProof w:val="0"/>
          <w:rtl/>
        </w:rPr>
        <w:t>הבן השני</w:t>
      </w:r>
      <w:r>
        <w:rPr>
          <w:rFonts w:ascii="Arial" w:hAnsi="Arial"/>
          <w:noProof w:val="0"/>
          <w:rtl/>
        </w:rPr>
        <w:t xml:space="preserve"> מלמדת כי ניסתה להגן על שניהם, ככל הנראה מפני שתודרכה לעשות כן, בין היתר מפני </w:t>
      </w:r>
      <w:r w:rsidR="00146724">
        <w:rPr>
          <w:rFonts w:ascii="Arial" w:hAnsi="Arial" w:hint="cs"/>
          <w:noProof w:val="0"/>
          <w:rtl/>
        </w:rPr>
        <w:t>שאותו בן</w:t>
      </w:r>
      <w:r>
        <w:rPr>
          <w:rFonts w:ascii="Arial" w:hAnsi="Arial"/>
          <w:noProof w:val="0"/>
          <w:rtl/>
        </w:rPr>
        <w:t xml:space="preserve"> טרם שילם לה מלוא שכרה כעובדת זרה. </w:t>
      </w:r>
    </w:p>
    <w:p w:rsidR="000545D8" w:rsidRDefault="000545D8" w:rsidP="000545D8">
      <w:pPr>
        <w:spacing w:line="360" w:lineRule="auto"/>
        <w:ind w:left="360"/>
        <w:jc w:val="both"/>
        <w:rPr>
          <w:rFonts w:ascii="Arial" w:hAnsi="Arial"/>
          <w:noProof w:val="0"/>
          <w:rtl/>
        </w:rPr>
      </w:pPr>
    </w:p>
    <w:p w:rsidR="000545D8" w:rsidRDefault="000545D8" w:rsidP="00146724">
      <w:pPr>
        <w:spacing w:line="360" w:lineRule="auto"/>
        <w:ind w:left="360"/>
        <w:jc w:val="both"/>
        <w:rPr>
          <w:rFonts w:ascii="Arial" w:hAnsi="Arial"/>
          <w:noProof w:val="0"/>
          <w:rtl/>
        </w:rPr>
      </w:pPr>
      <w:r>
        <w:rPr>
          <w:rFonts w:ascii="Arial" w:hAnsi="Arial"/>
          <w:noProof w:val="0"/>
          <w:rtl/>
        </w:rPr>
        <w:t xml:space="preserve">כאן המקום לציין כי גם במהלך הדיונים הפגין </w:t>
      </w:r>
      <w:r w:rsidR="00146724">
        <w:rPr>
          <w:rFonts w:ascii="Arial" w:hAnsi="Arial" w:hint="cs"/>
          <w:noProof w:val="0"/>
          <w:rtl/>
        </w:rPr>
        <w:t>אותו בן</w:t>
      </w:r>
      <w:r>
        <w:rPr>
          <w:rFonts w:ascii="Arial" w:hAnsi="Arial"/>
          <w:noProof w:val="0"/>
          <w:rtl/>
        </w:rPr>
        <w:t xml:space="preserve"> התנהגות אגרסיבית ביותר, דבר אשר גרר הרחקתו מאולם הדיונים מספר פעמים, לעיתים בסיוע אנשי משמר המשפט. </w:t>
      </w:r>
    </w:p>
    <w:p w:rsidR="000545D8" w:rsidRDefault="000545D8" w:rsidP="000545D8">
      <w:pPr>
        <w:spacing w:line="360" w:lineRule="auto"/>
        <w:ind w:left="360"/>
        <w:jc w:val="both"/>
        <w:rPr>
          <w:rFonts w:ascii="Arial" w:hAnsi="Arial"/>
          <w:noProof w:val="0"/>
          <w:rtl/>
        </w:rPr>
      </w:pPr>
    </w:p>
    <w:p w:rsidR="000545D8" w:rsidRDefault="000545D8" w:rsidP="00146724">
      <w:pPr>
        <w:spacing w:line="360" w:lineRule="auto"/>
        <w:ind w:left="360"/>
        <w:jc w:val="both"/>
        <w:rPr>
          <w:rFonts w:ascii="Arial" w:hAnsi="Arial"/>
          <w:noProof w:val="0"/>
          <w:rtl/>
        </w:rPr>
      </w:pPr>
      <w:r>
        <w:rPr>
          <w:rFonts w:ascii="Arial" w:hAnsi="Arial"/>
          <w:noProof w:val="0"/>
          <w:rtl/>
        </w:rPr>
        <w:t>באשר לעדות מ</w:t>
      </w:r>
      <w:r w:rsidR="00146724">
        <w:rPr>
          <w:rFonts w:ascii="Arial" w:hAnsi="Arial" w:hint="cs"/>
          <w:noProof w:val="0"/>
          <w:rtl/>
        </w:rPr>
        <w:t>נ</w:t>
      </w:r>
      <w:r>
        <w:rPr>
          <w:rFonts w:ascii="Arial" w:hAnsi="Arial"/>
          <w:noProof w:val="0"/>
          <w:rtl/>
        </w:rPr>
        <w:t xml:space="preserve">הלת הגן ששכרה את דירתם של </w:t>
      </w:r>
      <w:r w:rsidR="00146724">
        <w:rPr>
          <w:rFonts w:ascii="Arial" w:hAnsi="Arial" w:hint="cs"/>
          <w:noProof w:val="0"/>
          <w:rtl/>
        </w:rPr>
        <w:t>הבת ובעלה</w:t>
      </w:r>
      <w:r>
        <w:rPr>
          <w:rFonts w:ascii="Arial" w:hAnsi="Arial"/>
          <w:noProof w:val="0"/>
          <w:rtl/>
        </w:rPr>
        <w:t xml:space="preserve">, מדובר בעדות משנית, שאין בה כדי ללמד על דבר, מה גם שברור כי מדובר בעדה אשר תודרכה להעיד לטובת הבנים, שכניה. </w:t>
      </w:r>
    </w:p>
    <w:p w:rsidR="000545D8" w:rsidRDefault="000545D8" w:rsidP="000545D8">
      <w:pPr>
        <w:spacing w:line="360" w:lineRule="auto"/>
        <w:ind w:left="720"/>
        <w:jc w:val="both"/>
        <w:rPr>
          <w:rFonts w:ascii="Arial" w:hAnsi="Arial"/>
          <w:i/>
          <w:iCs/>
          <w:noProof w:val="0"/>
          <w:rtl/>
        </w:rPr>
      </w:pPr>
    </w:p>
    <w:p w:rsidR="000545D8" w:rsidRDefault="000545D8" w:rsidP="00146724">
      <w:pPr>
        <w:pStyle w:val="a3"/>
        <w:numPr>
          <w:ilvl w:val="0"/>
          <w:numId w:val="1"/>
        </w:numPr>
        <w:spacing w:line="360" w:lineRule="auto"/>
        <w:jc w:val="both"/>
        <w:rPr>
          <w:rFonts w:ascii="David" w:hAnsi="David"/>
          <w:noProof w:val="0"/>
          <w:rtl/>
        </w:rPr>
      </w:pPr>
      <w:r>
        <w:rPr>
          <w:rFonts w:ascii="David" w:hAnsi="David"/>
          <w:noProof w:val="0"/>
          <w:u w:val="single"/>
          <w:rtl/>
        </w:rPr>
        <w:t>עוד התברר כי האב המנוח היה מעוניין לעבור לדירה קטנה יותר</w:t>
      </w:r>
      <w:r>
        <w:rPr>
          <w:rFonts w:ascii="David" w:hAnsi="David"/>
          <w:noProof w:val="0"/>
          <w:rtl/>
        </w:rPr>
        <w:t>, אך שני הבנים שהתנחלו בביתו מנעו ממנו לעשות כן. כך העידה הבת (בעמ' 29):</w:t>
      </w:r>
    </w:p>
    <w:p w:rsidR="000545D8" w:rsidRDefault="000545D8" w:rsidP="000545D8">
      <w:pPr>
        <w:pStyle w:val="a3"/>
        <w:spacing w:line="360" w:lineRule="auto"/>
        <w:jc w:val="both"/>
        <w:rPr>
          <w:rFonts w:ascii="Arial" w:hAnsi="Arial"/>
          <w:noProof w:val="0"/>
          <w:rtl/>
        </w:rPr>
      </w:pPr>
    </w:p>
    <w:p w:rsidR="000545D8" w:rsidRDefault="000545D8" w:rsidP="00146724">
      <w:pPr>
        <w:spacing w:line="360" w:lineRule="auto"/>
        <w:ind w:left="720"/>
        <w:jc w:val="both"/>
        <w:rPr>
          <w:rFonts w:ascii="Arial" w:hAnsi="Arial"/>
          <w:i/>
          <w:iCs/>
          <w:noProof w:val="0"/>
        </w:rPr>
      </w:pPr>
      <w:r>
        <w:rPr>
          <w:rFonts w:ascii="Arial" w:hAnsi="Arial"/>
          <w:i/>
          <w:iCs/>
          <w:noProof w:val="0"/>
          <w:rtl/>
        </w:rPr>
        <w:t xml:space="preserve">"אבא שלי רצה למכור את הבית , אמר </w:t>
      </w:r>
      <w:r w:rsidR="00146724">
        <w:rPr>
          <w:rFonts w:ascii="Arial" w:hAnsi="Arial" w:hint="cs"/>
          <w:i/>
          <w:iCs/>
          <w:noProof w:val="0"/>
          <w:rtl/>
        </w:rPr>
        <w:t>לי ...</w:t>
      </w:r>
      <w:r>
        <w:rPr>
          <w:rFonts w:ascii="Arial" w:hAnsi="Arial"/>
          <w:i/>
          <w:iCs/>
          <w:noProof w:val="0"/>
          <w:rtl/>
        </w:rPr>
        <w:t>, אני מתחנן אליך, אני רוצה בית לבד עם חדר אחד</w:t>
      </w:r>
      <w:r>
        <w:rPr>
          <w:rFonts w:ascii="Arial" w:hAnsi="Arial"/>
          <w:i/>
          <w:iCs/>
          <w:noProof w:val="0"/>
          <w:u w:val="single"/>
          <w:rtl/>
        </w:rPr>
        <w:t>, אני לא רוצה שהילד הזה יגור איתי</w:t>
      </w:r>
      <w:r>
        <w:rPr>
          <w:rFonts w:ascii="Arial" w:hAnsi="Arial"/>
          <w:i/>
          <w:iCs/>
          <w:noProof w:val="0"/>
          <w:rtl/>
        </w:rPr>
        <w:t xml:space="preserve">. אבא שלי פוחד ממנו, הוא חנק את אבא שלי על הרצפה עם מגהץ, אני מוכנה לשים ספר תורה. אני בן אדם שומר מצוות" </w:t>
      </w:r>
    </w:p>
    <w:p w:rsidR="000545D8" w:rsidRDefault="000545D8" w:rsidP="000545D8">
      <w:pPr>
        <w:spacing w:line="360" w:lineRule="auto"/>
        <w:ind w:left="720"/>
        <w:jc w:val="both"/>
        <w:rPr>
          <w:rFonts w:ascii="Arial" w:hAnsi="Arial"/>
          <w:i/>
          <w:iCs/>
          <w:noProof w:val="0"/>
          <w:rtl/>
        </w:rPr>
      </w:pPr>
    </w:p>
    <w:p w:rsidR="000545D8" w:rsidRDefault="000545D8" w:rsidP="00146724">
      <w:pPr>
        <w:spacing w:line="360" w:lineRule="auto"/>
        <w:ind w:left="720"/>
        <w:rPr>
          <w:rFonts w:ascii="Arial" w:hAnsi="Arial"/>
          <w:noProof w:val="0"/>
          <w:rtl/>
        </w:rPr>
      </w:pPr>
      <w:r>
        <w:rPr>
          <w:rFonts w:ascii="Arial" w:hAnsi="Arial"/>
          <w:noProof w:val="0"/>
          <w:rtl/>
        </w:rPr>
        <w:t>דברים אלה, מתיישבים היטב עם עדות המטפלת (בעמ' 89 שורות 22-23):</w:t>
      </w:r>
    </w:p>
    <w:p w:rsidR="000545D8" w:rsidRDefault="000545D8" w:rsidP="00146724">
      <w:pPr>
        <w:spacing w:line="360" w:lineRule="auto"/>
        <w:ind w:left="720" w:firstLine="720"/>
        <w:rPr>
          <w:rFonts w:ascii="Arial" w:hAnsi="Arial"/>
          <w:i/>
          <w:iCs/>
          <w:noProof w:val="0"/>
          <w:rtl/>
        </w:rPr>
      </w:pPr>
      <w:r>
        <w:rPr>
          <w:rFonts w:ascii="Arial" w:hAnsi="Arial"/>
          <w:i/>
          <w:iCs/>
          <w:noProof w:val="0"/>
          <w:rtl/>
        </w:rPr>
        <w:t>"אני אמרתי לה שאמרו לי לבוא להגיד מה היה עם</w:t>
      </w:r>
      <w:r w:rsidR="00146724">
        <w:rPr>
          <w:rFonts w:ascii="Arial" w:hAnsi="Arial" w:hint="cs"/>
          <w:i/>
          <w:iCs/>
          <w:noProof w:val="0"/>
          <w:rtl/>
        </w:rPr>
        <w:t xml:space="preserve"> ... (המנוח)</w:t>
      </w:r>
      <w:r>
        <w:rPr>
          <w:rFonts w:ascii="Arial" w:hAnsi="Arial"/>
          <w:i/>
          <w:iCs/>
          <w:noProof w:val="0"/>
          <w:rtl/>
        </w:rPr>
        <w:t xml:space="preserve"> </w:t>
      </w:r>
    </w:p>
    <w:p w:rsidR="000545D8" w:rsidRDefault="000545D8" w:rsidP="00146724">
      <w:pPr>
        <w:spacing w:line="360" w:lineRule="auto"/>
        <w:ind w:left="720" w:firstLine="720"/>
        <w:rPr>
          <w:rFonts w:ascii="Arial" w:hAnsi="Arial"/>
          <w:i/>
          <w:iCs/>
          <w:noProof w:val="0"/>
          <w:rtl/>
        </w:rPr>
      </w:pPr>
      <w:r>
        <w:rPr>
          <w:rFonts w:ascii="Arial" w:hAnsi="Arial"/>
          <w:i/>
          <w:iCs/>
          <w:noProof w:val="0"/>
          <w:rtl/>
        </w:rPr>
        <w:t>ו</w:t>
      </w:r>
      <w:r w:rsidR="00146724">
        <w:rPr>
          <w:rFonts w:ascii="Arial" w:hAnsi="Arial" w:hint="cs"/>
          <w:i/>
          <w:iCs/>
          <w:noProof w:val="0"/>
          <w:rtl/>
        </w:rPr>
        <w:t>... (המנוח)</w:t>
      </w:r>
      <w:r>
        <w:rPr>
          <w:rFonts w:ascii="Arial" w:hAnsi="Arial"/>
          <w:i/>
          <w:iCs/>
          <w:noProof w:val="0"/>
          <w:rtl/>
        </w:rPr>
        <w:t xml:space="preserve"> אמר שהוא לא מוכר את הבית בגלל </w:t>
      </w:r>
      <w:r w:rsidR="00146724">
        <w:rPr>
          <w:rFonts w:ascii="Arial" w:hAnsi="Arial" w:hint="cs"/>
          <w:i/>
          <w:iCs/>
          <w:noProof w:val="0"/>
          <w:rtl/>
        </w:rPr>
        <w:t>... (שני הבנים)</w:t>
      </w:r>
      <w:r>
        <w:rPr>
          <w:rFonts w:ascii="Arial" w:hAnsi="Arial"/>
          <w:i/>
          <w:iCs/>
          <w:noProof w:val="0"/>
          <w:rtl/>
        </w:rPr>
        <w:t xml:space="preserve">" </w:t>
      </w:r>
    </w:p>
    <w:p w:rsidR="000545D8" w:rsidRDefault="000545D8" w:rsidP="000545D8">
      <w:pPr>
        <w:spacing w:line="360" w:lineRule="auto"/>
        <w:ind w:left="720"/>
        <w:jc w:val="both"/>
        <w:rPr>
          <w:rFonts w:ascii="Arial" w:hAnsi="Arial"/>
          <w:i/>
          <w:iCs/>
          <w:noProof w:val="0"/>
          <w:rtl/>
        </w:rPr>
      </w:pPr>
    </w:p>
    <w:p w:rsidR="000545D8" w:rsidRDefault="000545D8" w:rsidP="000545D8">
      <w:pPr>
        <w:pStyle w:val="a3"/>
        <w:numPr>
          <w:ilvl w:val="0"/>
          <w:numId w:val="1"/>
        </w:numPr>
        <w:spacing w:line="360" w:lineRule="auto"/>
        <w:jc w:val="both"/>
        <w:rPr>
          <w:rFonts w:ascii="Arial" w:hAnsi="Arial"/>
          <w:noProof w:val="0"/>
          <w:rtl/>
        </w:rPr>
      </w:pPr>
      <w:r>
        <w:rPr>
          <w:rFonts w:ascii="David" w:hAnsi="David"/>
          <w:noProof w:val="0"/>
          <w:u w:val="single"/>
          <w:rtl/>
        </w:rPr>
        <w:t>המסקנה</w:t>
      </w:r>
      <w:r>
        <w:rPr>
          <w:rFonts w:ascii="David" w:hAnsi="David"/>
          <w:noProof w:val="0"/>
          <w:rtl/>
        </w:rPr>
        <w:t xml:space="preserve"> העולה מכל אלה היא כי שאלת האותנטיות של המכתב הנטען שנויה במחלוקת. ככל שמכתב זה אכן נחתם על ידי ההורים המנוחים, נראה כי נאלצו לעשות כן על מנת </w:t>
      </w:r>
      <w:proofErr w:type="spellStart"/>
      <w:r>
        <w:rPr>
          <w:rFonts w:ascii="David" w:hAnsi="David"/>
          <w:noProof w:val="0"/>
          <w:rtl/>
        </w:rPr>
        <w:t>להפיס</w:t>
      </w:r>
      <w:proofErr w:type="spellEnd"/>
      <w:r>
        <w:rPr>
          <w:rFonts w:ascii="David" w:hAnsi="David"/>
          <w:noProof w:val="0"/>
          <w:rtl/>
        </w:rPr>
        <w:t xml:space="preserve"> דעתם של הבנים אשר השתכנו בביתם וסירבו לאפשר לאב המנוח לעבור לדירה קטנה יותר עבור עצמו. זאת, ללא כל הקניה של הזכויות, בהעדר רישום כלשהוא, ובהעדר </w:t>
      </w:r>
      <w:proofErr w:type="spellStart"/>
      <w:r>
        <w:rPr>
          <w:rFonts w:ascii="David" w:hAnsi="David"/>
          <w:noProof w:val="0"/>
          <w:rtl/>
        </w:rPr>
        <w:t>גמירות</w:t>
      </w:r>
      <w:proofErr w:type="spellEnd"/>
      <w:r>
        <w:rPr>
          <w:rFonts w:ascii="David" w:hAnsi="David"/>
          <w:noProof w:val="0"/>
          <w:rtl/>
        </w:rPr>
        <w:t xml:space="preserve"> דעת לגבי הכוונה להעניק זכויות, כפי שעולה </w:t>
      </w:r>
      <w:r>
        <w:rPr>
          <w:rFonts w:ascii="Arial" w:hAnsi="Arial"/>
          <w:noProof w:val="0"/>
          <w:rtl/>
        </w:rPr>
        <w:t xml:space="preserve">מאופן ניסוח המסמך, בדרך השונה באופן קיצוני מהסכם חלוקת הזכויות בין ההורים המנוחים לבין הבת  ובעלה. נמצא כי אין מדובר בהתחייבות </w:t>
      </w:r>
      <w:proofErr w:type="spellStart"/>
      <w:r>
        <w:rPr>
          <w:rFonts w:ascii="Arial" w:hAnsi="Arial"/>
          <w:noProof w:val="0"/>
          <w:rtl/>
        </w:rPr>
        <w:t>ליתן</w:t>
      </w:r>
      <w:proofErr w:type="spellEnd"/>
      <w:r>
        <w:rPr>
          <w:rFonts w:ascii="Arial" w:hAnsi="Arial"/>
          <w:noProof w:val="0"/>
          <w:rtl/>
        </w:rPr>
        <w:t xml:space="preserve"> מתנה, אלא לכל היותר במכתב אשר ההורים המנוחים לא התכוונו לממש. ככל שאכן כתבו מכתב זה, גילו דעתם כי אינם מעוניינים להעביר הזכויות, וזאת במסגרת הסכם השיתוף המאוחר לו.  </w:t>
      </w:r>
    </w:p>
    <w:p w:rsidR="000545D8" w:rsidRDefault="000545D8" w:rsidP="000545D8">
      <w:pPr>
        <w:pStyle w:val="a3"/>
        <w:spacing w:line="360" w:lineRule="auto"/>
        <w:ind w:left="360"/>
        <w:jc w:val="both"/>
        <w:rPr>
          <w:rFonts w:ascii="Arial" w:hAnsi="Arial"/>
          <w:noProof w:val="0"/>
          <w:rtl/>
        </w:rPr>
      </w:pPr>
    </w:p>
    <w:p w:rsidR="000545D8" w:rsidRDefault="000545D8" w:rsidP="000545D8">
      <w:pPr>
        <w:pStyle w:val="a3"/>
        <w:numPr>
          <w:ilvl w:val="0"/>
          <w:numId w:val="1"/>
        </w:numPr>
        <w:spacing w:line="360" w:lineRule="auto"/>
        <w:jc w:val="both"/>
        <w:rPr>
          <w:rFonts w:ascii="Arial" w:hAnsi="Arial"/>
          <w:noProof w:val="0"/>
        </w:rPr>
      </w:pPr>
      <w:r>
        <w:rPr>
          <w:rFonts w:ascii="David" w:hAnsi="David"/>
          <w:b/>
          <w:bCs/>
          <w:noProof w:val="0"/>
          <w:rtl/>
        </w:rPr>
        <w:lastRenderedPageBreak/>
        <w:t xml:space="preserve">באשר לפירוק השיתוף, </w:t>
      </w:r>
      <w:r>
        <w:rPr>
          <w:rFonts w:ascii="Arial" w:hAnsi="Arial"/>
          <w:noProof w:val="0"/>
          <w:rtl/>
        </w:rPr>
        <w:t xml:space="preserve">סעיף 37 לחוק המקרקעין, </w:t>
      </w:r>
      <w:proofErr w:type="spellStart"/>
      <w:r>
        <w:rPr>
          <w:rFonts w:ascii="Arial" w:hAnsi="Arial"/>
          <w:noProof w:val="0"/>
          <w:rtl/>
        </w:rPr>
        <w:t>התשכ"ט</w:t>
      </w:r>
      <w:proofErr w:type="spellEnd"/>
      <w:r>
        <w:rPr>
          <w:rFonts w:ascii="Arial" w:hAnsi="Arial"/>
          <w:noProof w:val="0"/>
          <w:rtl/>
        </w:rPr>
        <w:t xml:space="preserve"> קובע:</w:t>
      </w:r>
    </w:p>
    <w:p w:rsidR="000545D8" w:rsidRDefault="000545D8" w:rsidP="000545D8">
      <w:pPr>
        <w:pStyle w:val="a3"/>
        <w:rPr>
          <w:rFonts w:ascii="Arial" w:hAnsi="Arial"/>
          <w:noProof w:val="0"/>
        </w:rPr>
      </w:pPr>
    </w:p>
    <w:p w:rsidR="000545D8" w:rsidRDefault="000545D8" w:rsidP="000545D8">
      <w:pPr>
        <w:pStyle w:val="a3"/>
        <w:numPr>
          <w:ilvl w:val="0"/>
          <w:numId w:val="3"/>
        </w:numPr>
        <w:spacing w:line="360" w:lineRule="auto"/>
        <w:jc w:val="both"/>
        <w:rPr>
          <w:rFonts w:ascii="Arial" w:hAnsi="Arial"/>
          <w:i/>
          <w:iCs/>
          <w:noProof w:val="0"/>
        </w:rPr>
      </w:pPr>
      <w:r>
        <w:rPr>
          <w:rFonts w:ascii="Arial" w:hAnsi="Arial"/>
          <w:i/>
          <w:iCs/>
          <w:noProof w:val="0"/>
          <w:rtl/>
        </w:rPr>
        <w:t>כל שותף במקרקעין משותפים זכאי בכל עת לדרוש פירוק השיתוף.</w:t>
      </w:r>
    </w:p>
    <w:p w:rsidR="000545D8" w:rsidRDefault="000545D8" w:rsidP="000545D8">
      <w:pPr>
        <w:pStyle w:val="a3"/>
        <w:numPr>
          <w:ilvl w:val="0"/>
          <w:numId w:val="3"/>
        </w:numPr>
        <w:spacing w:line="360" w:lineRule="auto"/>
        <w:jc w:val="both"/>
        <w:rPr>
          <w:rFonts w:ascii="Arial" w:hAnsi="Arial"/>
          <w:i/>
          <w:iCs/>
          <w:noProof w:val="0"/>
          <w:rtl/>
        </w:rPr>
      </w:pPr>
      <w:proofErr w:type="spellStart"/>
      <w:r>
        <w:rPr>
          <w:rFonts w:ascii="Arial" w:hAnsi="Arial"/>
          <w:i/>
          <w:iCs/>
          <w:noProof w:val="0"/>
          <w:rtl/>
        </w:rPr>
        <w:t>היתה</w:t>
      </w:r>
      <w:proofErr w:type="spellEnd"/>
      <w:r>
        <w:rPr>
          <w:rFonts w:ascii="Arial" w:hAnsi="Arial"/>
          <w:i/>
          <w:iCs/>
          <w:noProof w:val="0"/>
          <w:rtl/>
        </w:rPr>
        <w:t xml:space="preserve"> בהסכם שיתוף תניה השוללת או מגבילה את הזכות לדרוש פירוק השיתוף לתקופה העולה על שלוש שנים, רשאי בית המשפט, כעבור שלוש שנים, לצוות על פירוק השיתוף, על אף התניה, אם נראה לו הדבר צודק בנסיבות העניין.</w:t>
      </w:r>
    </w:p>
    <w:p w:rsidR="000545D8" w:rsidRDefault="000545D8" w:rsidP="000545D8">
      <w:pPr>
        <w:spacing w:line="360" w:lineRule="auto"/>
        <w:jc w:val="both"/>
        <w:rPr>
          <w:rFonts w:ascii="Arial" w:hAnsi="Arial"/>
          <w:b/>
          <w:bCs/>
          <w:noProof w:val="0"/>
          <w:rtl/>
        </w:rPr>
      </w:pPr>
    </w:p>
    <w:p w:rsidR="000545D8" w:rsidRDefault="000545D8" w:rsidP="00146724">
      <w:pPr>
        <w:pStyle w:val="a3"/>
        <w:numPr>
          <w:ilvl w:val="0"/>
          <w:numId w:val="1"/>
        </w:numPr>
        <w:spacing w:line="360" w:lineRule="auto"/>
        <w:jc w:val="both"/>
        <w:rPr>
          <w:rFonts w:ascii="David" w:hAnsi="David"/>
          <w:noProof w:val="0"/>
        </w:rPr>
      </w:pPr>
      <w:r>
        <w:rPr>
          <w:rFonts w:ascii="David" w:hAnsi="David"/>
          <w:b/>
          <w:bCs/>
          <w:noProof w:val="0"/>
          <w:rtl/>
        </w:rPr>
        <w:t xml:space="preserve">בעניין שלפנינו, </w:t>
      </w:r>
      <w:r>
        <w:rPr>
          <w:rFonts w:ascii="David" w:hAnsi="David"/>
          <w:noProof w:val="0"/>
          <w:rtl/>
        </w:rPr>
        <w:t>על פי ההסכם בין ההורים לבין הבת ובעלה, המגבלה היחידה מתייחסת למכירת הנכס, כאשר בסעיף 4 נקבע כי המכירה תיעשה רק בהסכמת שני הצדדים. ברור כי מדובר במגבלה "</w:t>
      </w:r>
      <w:r>
        <w:rPr>
          <w:rFonts w:ascii="David" w:hAnsi="David"/>
          <w:noProof w:val="0"/>
        </w:rPr>
        <w:t xml:space="preserve">in </w:t>
      </w:r>
      <w:proofErr w:type="spellStart"/>
      <w:r>
        <w:rPr>
          <w:rFonts w:ascii="David" w:hAnsi="David"/>
          <w:noProof w:val="0"/>
        </w:rPr>
        <w:t>personam</w:t>
      </w:r>
      <w:proofErr w:type="spellEnd"/>
      <w:r>
        <w:rPr>
          <w:rFonts w:ascii="David" w:hAnsi="David" w:hint="cs"/>
          <w:noProof w:val="0"/>
          <w:rtl/>
        </w:rPr>
        <w:t xml:space="preserve">" המתייחסת לצדדים להסכם בלבד. הדעת נותנת כי הדבר נעשה על מנת להגן על זכותם של ההורים המבוגרים להתגורר בביתם עד אריכות ימיהם ושנותיהם, כמקובל, כפי שהעיד גם עורך הדין שערך את המסמך (עמ' 78 לפרוטוקול). משעה שנפטרו ההורים, המגבלה אינה קיימת עוד. </w:t>
      </w:r>
    </w:p>
    <w:p w:rsidR="000545D8" w:rsidRDefault="000545D8" w:rsidP="000545D8">
      <w:pPr>
        <w:pStyle w:val="a3"/>
        <w:rPr>
          <w:rFonts w:ascii="Arial" w:hAnsi="Arial"/>
          <w:b/>
          <w:bCs/>
          <w:noProof w:val="0"/>
        </w:rPr>
      </w:pPr>
    </w:p>
    <w:p w:rsidR="000545D8" w:rsidRDefault="000545D8" w:rsidP="000545D8">
      <w:pPr>
        <w:pStyle w:val="a3"/>
        <w:numPr>
          <w:ilvl w:val="0"/>
          <w:numId w:val="1"/>
        </w:numPr>
        <w:spacing w:line="360" w:lineRule="auto"/>
        <w:jc w:val="both"/>
        <w:rPr>
          <w:rFonts w:ascii="David" w:hAnsi="David"/>
          <w:noProof w:val="0"/>
        </w:rPr>
      </w:pPr>
      <w:r>
        <w:rPr>
          <w:rFonts w:ascii="David" w:hAnsi="David"/>
          <w:noProof w:val="0"/>
          <w:rtl/>
        </w:rPr>
        <w:t xml:space="preserve">לאור </w:t>
      </w:r>
      <w:proofErr w:type="spellStart"/>
      <w:r>
        <w:rPr>
          <w:rFonts w:ascii="David" w:hAnsi="David"/>
          <w:noProof w:val="0"/>
          <w:rtl/>
        </w:rPr>
        <w:t>ס"ק</w:t>
      </w:r>
      <w:proofErr w:type="spellEnd"/>
      <w:r>
        <w:rPr>
          <w:rFonts w:ascii="David" w:hAnsi="David"/>
          <w:noProof w:val="0"/>
          <w:rtl/>
        </w:rPr>
        <w:t xml:space="preserve"> (ב), גם אם מדובר במגבלה זו או אחרת, תקפה חולף לאחר 3 שנים, אשר חלפו לפני </w:t>
      </w:r>
      <w:proofErr w:type="spellStart"/>
      <w:r>
        <w:rPr>
          <w:rFonts w:ascii="David" w:hAnsi="David"/>
          <w:noProof w:val="0"/>
          <w:rtl/>
        </w:rPr>
        <w:t>זמון</w:t>
      </w:r>
      <w:proofErr w:type="spellEnd"/>
      <w:r>
        <w:rPr>
          <w:rFonts w:ascii="David" w:hAnsi="David"/>
          <w:noProof w:val="0"/>
          <w:rtl/>
        </w:rPr>
        <w:t xml:space="preserve"> רב בהתייחס למועד עריכת ההסכם, בשנת 2015. </w:t>
      </w:r>
    </w:p>
    <w:p w:rsidR="000545D8" w:rsidRDefault="000545D8" w:rsidP="000545D8">
      <w:pPr>
        <w:spacing w:line="360" w:lineRule="auto"/>
        <w:jc w:val="both"/>
        <w:rPr>
          <w:rFonts w:ascii="Arial" w:hAnsi="Arial"/>
          <w:noProof w:val="0"/>
          <w:rtl/>
        </w:rPr>
      </w:pPr>
    </w:p>
    <w:p w:rsidR="000545D8" w:rsidRDefault="000545D8" w:rsidP="000545D8">
      <w:pPr>
        <w:spacing w:line="360" w:lineRule="auto"/>
        <w:jc w:val="both"/>
        <w:rPr>
          <w:rFonts w:ascii="Arial" w:hAnsi="Arial"/>
          <w:b/>
          <w:bCs/>
          <w:noProof w:val="0"/>
          <w:u w:val="single"/>
          <w:rtl/>
        </w:rPr>
      </w:pPr>
      <w:r>
        <w:rPr>
          <w:rFonts w:ascii="Arial" w:hAnsi="Arial"/>
          <w:b/>
          <w:bCs/>
          <w:noProof w:val="0"/>
          <w:u w:val="single"/>
          <w:rtl/>
        </w:rPr>
        <w:t>לאור כל האמור לעיל, התוצאה היא כדלקמן:</w:t>
      </w:r>
    </w:p>
    <w:p w:rsidR="000545D8" w:rsidRDefault="000545D8" w:rsidP="000545D8">
      <w:pPr>
        <w:spacing w:line="360" w:lineRule="auto"/>
        <w:jc w:val="both"/>
        <w:rPr>
          <w:rFonts w:ascii="Arial" w:hAnsi="Arial"/>
          <w:b/>
          <w:bCs/>
          <w:noProof w:val="0"/>
          <w:u w:val="single"/>
          <w:rtl/>
        </w:rPr>
      </w:pPr>
    </w:p>
    <w:p w:rsidR="000545D8" w:rsidRDefault="000545D8" w:rsidP="000545D8">
      <w:pPr>
        <w:pStyle w:val="a3"/>
        <w:numPr>
          <w:ilvl w:val="0"/>
          <w:numId w:val="4"/>
        </w:numPr>
        <w:spacing w:line="360" w:lineRule="auto"/>
        <w:jc w:val="both"/>
        <w:rPr>
          <w:rFonts w:ascii="Arial" w:hAnsi="Arial"/>
          <w:b/>
          <w:bCs/>
          <w:noProof w:val="0"/>
          <w:rtl/>
        </w:rPr>
      </w:pPr>
      <w:r>
        <w:rPr>
          <w:rFonts w:ascii="Arial" w:hAnsi="Arial"/>
          <w:b/>
          <w:bCs/>
          <w:noProof w:val="0"/>
          <w:rtl/>
        </w:rPr>
        <w:t xml:space="preserve">התביעה </w:t>
      </w:r>
      <w:proofErr w:type="spellStart"/>
      <w:r>
        <w:rPr>
          <w:rFonts w:ascii="Arial" w:hAnsi="Arial"/>
          <w:b/>
          <w:bCs/>
          <w:noProof w:val="0"/>
          <w:rtl/>
        </w:rPr>
        <w:t>בתמ"ש</w:t>
      </w:r>
      <w:proofErr w:type="spellEnd"/>
      <w:r>
        <w:rPr>
          <w:rFonts w:ascii="Arial" w:hAnsi="Arial"/>
          <w:b/>
          <w:bCs/>
          <w:noProof w:val="0"/>
          <w:rtl/>
        </w:rPr>
        <w:t xml:space="preserve"> 30324-10-20 לסעד הצהרתי בעניין הזכויות בבית – נדחית בזאת. </w:t>
      </w:r>
    </w:p>
    <w:p w:rsidR="000545D8" w:rsidRDefault="000545D8" w:rsidP="000545D8">
      <w:pPr>
        <w:pStyle w:val="a3"/>
        <w:numPr>
          <w:ilvl w:val="0"/>
          <w:numId w:val="4"/>
        </w:numPr>
        <w:spacing w:line="360" w:lineRule="auto"/>
        <w:jc w:val="both"/>
        <w:rPr>
          <w:rFonts w:ascii="Arial" w:hAnsi="Arial"/>
          <w:b/>
          <w:bCs/>
          <w:noProof w:val="0"/>
          <w:rtl/>
        </w:rPr>
      </w:pPr>
      <w:r>
        <w:rPr>
          <w:rFonts w:ascii="Arial" w:hAnsi="Arial"/>
          <w:b/>
          <w:bCs/>
          <w:noProof w:val="0"/>
          <w:rtl/>
        </w:rPr>
        <w:t xml:space="preserve">התביעה </w:t>
      </w:r>
      <w:proofErr w:type="spellStart"/>
      <w:r>
        <w:rPr>
          <w:rFonts w:ascii="Arial" w:hAnsi="Arial"/>
          <w:b/>
          <w:bCs/>
          <w:noProof w:val="0"/>
          <w:rtl/>
        </w:rPr>
        <w:t>בתמ"ש</w:t>
      </w:r>
      <w:proofErr w:type="spellEnd"/>
      <w:r>
        <w:rPr>
          <w:rFonts w:ascii="Arial" w:hAnsi="Arial"/>
          <w:b/>
          <w:bCs/>
          <w:noProof w:val="0"/>
          <w:rtl/>
        </w:rPr>
        <w:t xml:space="preserve"> 4440-07-20 לפירוק שיתוף בנכס – מתקבלת בזאת. </w:t>
      </w:r>
    </w:p>
    <w:p w:rsidR="000545D8" w:rsidRDefault="000545D8" w:rsidP="000545D8">
      <w:pPr>
        <w:pStyle w:val="a3"/>
        <w:spacing w:line="360" w:lineRule="auto"/>
        <w:jc w:val="both"/>
        <w:rPr>
          <w:rFonts w:ascii="Arial" w:hAnsi="Arial"/>
          <w:noProof w:val="0"/>
        </w:rPr>
      </w:pPr>
    </w:p>
    <w:p w:rsidR="000545D8" w:rsidRDefault="000545D8" w:rsidP="00146724">
      <w:pPr>
        <w:pStyle w:val="a3"/>
        <w:spacing w:line="360" w:lineRule="auto"/>
        <w:jc w:val="both"/>
        <w:rPr>
          <w:rFonts w:ascii="Arial" w:hAnsi="Arial"/>
          <w:noProof w:val="0"/>
          <w:rtl/>
        </w:rPr>
      </w:pPr>
      <w:r>
        <w:rPr>
          <w:rFonts w:ascii="Arial" w:hAnsi="Arial"/>
          <w:noProof w:val="0"/>
          <w:rtl/>
        </w:rPr>
        <w:t>השיתוף יפורק על דרך של מכירה למרבה במחיר וחלוקת התמורה באופן בו הבת ובעלה  יקבלו יחדיו 60% בהפחתת תשלומי המשכנתא, בעוד ששת האחים יקבלו 40% אשר יחולקו שווה בשווה בין שישתם, כל שכל אחד מהם יקבל 6.7% משווי הנכס.</w:t>
      </w:r>
    </w:p>
    <w:p w:rsidR="000545D8" w:rsidRDefault="000545D8" w:rsidP="000545D8">
      <w:pPr>
        <w:spacing w:line="360" w:lineRule="auto"/>
        <w:ind w:left="720"/>
        <w:jc w:val="both"/>
        <w:rPr>
          <w:rFonts w:ascii="Arial" w:hAnsi="Arial"/>
          <w:noProof w:val="0"/>
          <w:rtl/>
        </w:rPr>
      </w:pPr>
      <w:r>
        <w:rPr>
          <w:rFonts w:ascii="Arial" w:hAnsi="Arial"/>
          <w:noProof w:val="0"/>
          <w:rtl/>
        </w:rPr>
        <w:t xml:space="preserve">הואיל ומדובר בחלוקת עזבון בין היורשים, תתבצע תחילה התמחרות פנימית בין ששת היורשים, כאשר מי מהם שיציע לרכוש הנכס בתנאים הטובים ביותר (סכום, מועד תשלום </w:t>
      </w:r>
    </w:p>
    <w:p w:rsidR="000545D8" w:rsidRDefault="000545D8" w:rsidP="000545D8">
      <w:pPr>
        <w:spacing w:line="360" w:lineRule="auto"/>
        <w:ind w:left="720"/>
        <w:jc w:val="both"/>
        <w:rPr>
          <w:rFonts w:ascii="Arial" w:hAnsi="Arial"/>
          <w:noProof w:val="0"/>
        </w:rPr>
      </w:pPr>
      <w:r>
        <w:rPr>
          <w:rFonts w:ascii="Arial" w:hAnsi="Arial"/>
          <w:noProof w:val="0"/>
          <w:rtl/>
        </w:rPr>
        <w:t xml:space="preserve">ובטוחות) הוא אשר יזכה בהתמחרות. </w:t>
      </w:r>
    </w:p>
    <w:p w:rsidR="000545D8" w:rsidRDefault="000545D8" w:rsidP="000545D8">
      <w:pPr>
        <w:spacing w:line="360" w:lineRule="auto"/>
        <w:ind w:left="720"/>
        <w:jc w:val="both"/>
        <w:rPr>
          <w:rFonts w:ascii="Arial" w:hAnsi="Arial"/>
          <w:noProof w:val="0"/>
          <w:rtl/>
        </w:rPr>
      </w:pPr>
    </w:p>
    <w:p w:rsidR="000545D8" w:rsidRDefault="000545D8" w:rsidP="000545D8">
      <w:pPr>
        <w:spacing w:line="360" w:lineRule="auto"/>
        <w:ind w:left="720"/>
        <w:jc w:val="both"/>
        <w:rPr>
          <w:rFonts w:ascii="Arial" w:hAnsi="Arial"/>
          <w:noProof w:val="0"/>
          <w:rtl/>
        </w:rPr>
      </w:pPr>
      <w:r>
        <w:rPr>
          <w:rFonts w:ascii="Arial" w:hAnsi="Arial"/>
          <w:noProof w:val="0"/>
          <w:rtl/>
        </w:rPr>
        <w:t xml:space="preserve">היה והדבר לא יעלה יפה תוך 90 יום, ב"כ הצדדים ימונו כמנהלי עזבון ולחלופין יוכלו לעתור למינוי מנהל עזבון חיצוני, במסגרת הליך נפרד של מתן הוראות למנהל עזבון. </w:t>
      </w:r>
    </w:p>
    <w:p w:rsidR="00146724" w:rsidRDefault="00146724" w:rsidP="00146724">
      <w:pPr>
        <w:spacing w:line="360" w:lineRule="auto"/>
        <w:jc w:val="both"/>
        <w:rPr>
          <w:rFonts w:ascii="Arial" w:hAnsi="Arial"/>
          <w:noProof w:val="0"/>
          <w:rtl/>
        </w:rPr>
      </w:pPr>
    </w:p>
    <w:p w:rsidR="000545D8" w:rsidRPr="00146724" w:rsidRDefault="00146724" w:rsidP="00146724">
      <w:pPr>
        <w:pStyle w:val="a3"/>
        <w:numPr>
          <w:ilvl w:val="0"/>
          <w:numId w:val="4"/>
        </w:numPr>
        <w:spacing w:line="360" w:lineRule="auto"/>
        <w:jc w:val="both"/>
        <w:rPr>
          <w:rFonts w:ascii="Arial" w:hAnsi="Arial"/>
          <w:noProof w:val="0"/>
          <w:rtl/>
        </w:rPr>
      </w:pPr>
      <w:r>
        <w:rPr>
          <w:rFonts w:ascii="Arial" w:hAnsi="Arial" w:hint="cs"/>
          <w:noProof w:val="0"/>
          <w:rtl/>
        </w:rPr>
        <w:t xml:space="preserve">לצד דברים אלה ומתוך ראיה משפחתית רחבה יותר, </w:t>
      </w:r>
      <w:r w:rsidR="000545D8" w:rsidRPr="00146724">
        <w:rPr>
          <w:rFonts w:ascii="Arial" w:hAnsi="Arial"/>
          <w:noProof w:val="0"/>
          <w:rtl/>
        </w:rPr>
        <w:t xml:space="preserve">טוב יעשו הצדדים אם ישכילו להניח המחלוקות ביניהם, לחיות כאחים ובכך לספק לילדיהם מודל של קשר משפחתי בריא. </w:t>
      </w:r>
    </w:p>
    <w:p w:rsidR="000545D8" w:rsidRDefault="000545D8" w:rsidP="000545D8">
      <w:pPr>
        <w:spacing w:line="360" w:lineRule="auto"/>
        <w:ind w:left="720"/>
        <w:jc w:val="both"/>
        <w:rPr>
          <w:rFonts w:ascii="Arial" w:hAnsi="Arial"/>
          <w:noProof w:val="0"/>
          <w:rtl/>
        </w:rPr>
      </w:pPr>
    </w:p>
    <w:p w:rsidR="000545D8" w:rsidRDefault="000545D8" w:rsidP="000545D8">
      <w:pPr>
        <w:pStyle w:val="a3"/>
        <w:numPr>
          <w:ilvl w:val="0"/>
          <w:numId w:val="4"/>
        </w:numPr>
        <w:spacing w:line="360" w:lineRule="auto"/>
        <w:jc w:val="both"/>
        <w:rPr>
          <w:rFonts w:ascii="Arial" w:hAnsi="Arial"/>
          <w:b/>
          <w:bCs/>
          <w:noProof w:val="0"/>
          <w:rtl/>
        </w:rPr>
      </w:pPr>
      <w:r>
        <w:rPr>
          <w:rFonts w:ascii="Arial" w:hAnsi="Arial"/>
          <w:b/>
          <w:bCs/>
          <w:noProof w:val="0"/>
          <w:rtl/>
        </w:rPr>
        <w:t xml:space="preserve">המזכירות מתבקשת לנתב פסק הדין גם להליך הקשור, </w:t>
      </w:r>
      <w:proofErr w:type="spellStart"/>
      <w:r>
        <w:rPr>
          <w:rFonts w:ascii="Arial" w:hAnsi="Arial"/>
          <w:b/>
          <w:bCs/>
          <w:noProof w:val="0"/>
          <w:rtl/>
        </w:rPr>
        <w:t>להמציאנו</w:t>
      </w:r>
      <w:proofErr w:type="spellEnd"/>
      <w:r>
        <w:rPr>
          <w:rFonts w:ascii="Arial" w:hAnsi="Arial"/>
          <w:b/>
          <w:bCs/>
          <w:noProof w:val="0"/>
          <w:rtl/>
        </w:rPr>
        <w:t xml:space="preserve"> לב"כ הצדדים ולאחר מכן לסגור שני התיקים. </w:t>
      </w:r>
    </w:p>
    <w:p w:rsidR="000545D8" w:rsidRDefault="000545D8" w:rsidP="000545D8">
      <w:pPr>
        <w:spacing w:line="360" w:lineRule="auto"/>
        <w:jc w:val="both"/>
        <w:rPr>
          <w:rFonts w:ascii="Arial" w:hAnsi="Arial"/>
          <w:b/>
          <w:bCs/>
          <w:noProof w:val="0"/>
          <w:rtl/>
        </w:rPr>
      </w:pPr>
    </w:p>
    <w:p w:rsidR="000545D8" w:rsidRDefault="000545D8" w:rsidP="000545D8">
      <w:pPr>
        <w:spacing w:line="360" w:lineRule="auto"/>
        <w:jc w:val="both"/>
        <w:rPr>
          <w:rFonts w:ascii="Arial" w:hAnsi="Arial"/>
          <w:b/>
          <w:bCs/>
          <w:noProof w:val="0"/>
          <w:rtl/>
        </w:rPr>
      </w:pPr>
    </w:p>
    <w:p w:rsidR="000545D8" w:rsidRDefault="000545D8" w:rsidP="000545D8">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י"ב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יולי 2023</w:t>
          </w:r>
        </w:sdtContent>
      </w:sdt>
      <w:r>
        <w:rPr>
          <w:rFonts w:ascii="Arial" w:hAnsi="Arial"/>
          <w:noProof w:val="0"/>
          <w:rtl/>
        </w:rPr>
        <w:t>, בהעדר הצדדים.</w:t>
      </w:r>
    </w:p>
    <w:p w:rsidR="000545D8" w:rsidRDefault="000545D8" w:rsidP="000545D8">
      <w:pPr>
        <w:spacing w:line="360" w:lineRule="auto"/>
        <w:jc w:val="both"/>
        <w:rPr>
          <w:rFonts w:ascii="Arial" w:hAnsi="Arial"/>
          <w:noProof w:val="0"/>
        </w:rPr>
      </w:pPr>
      <w:r>
        <w:drawing>
          <wp:anchor distT="0" distB="0" distL="114300" distR="114300" simplePos="0" relativeHeight="251659264" behindDoc="0" locked="0" layoutInCell="1" allowOverlap="1">
            <wp:simplePos x="0" y="0"/>
            <wp:positionH relativeFrom="column">
              <wp:posOffset>209550</wp:posOffset>
            </wp:positionH>
            <wp:positionV relativeFrom="paragraph">
              <wp:posOffset>229235</wp:posOffset>
            </wp:positionV>
            <wp:extent cx="1885950" cy="1504950"/>
            <wp:effectExtent l="0" t="0" r="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1504950"/>
                    </a:xfrm>
                    <a:prstGeom prst="rect">
                      <a:avLst/>
                    </a:prstGeom>
                    <a:noFill/>
                  </pic:spPr>
                </pic:pic>
              </a:graphicData>
            </a:graphic>
            <wp14:sizeRelH relativeFrom="page">
              <wp14:pctWidth>0</wp14:pctWidth>
            </wp14:sizeRelH>
            <wp14:sizeRelV relativeFrom="page">
              <wp14:pctHeight>0</wp14:pctHeight>
            </wp14:sizeRelV>
          </wp:anchor>
        </w:drawing>
      </w:r>
    </w:p>
    <w:p w:rsidR="000545D8" w:rsidRDefault="000545D8" w:rsidP="000545D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0545D8" w:rsidRDefault="000545D8" w:rsidP="000545D8">
      <w:pPr>
        <w:rPr>
          <w:rtl/>
        </w:rPr>
      </w:pPr>
    </w:p>
    <w:p w:rsidR="000545D8" w:rsidRDefault="000545D8" w:rsidP="000545D8">
      <w:pPr>
        <w:rPr>
          <w:rtl/>
        </w:rPr>
      </w:pPr>
    </w:p>
    <w:p w:rsidR="000545D8" w:rsidRDefault="000545D8" w:rsidP="000545D8"/>
    <w:p w:rsidR="00AB7AC1" w:rsidRPr="000545D8" w:rsidRDefault="00AB7AC1"/>
    <w:sectPr w:rsidR="00AB7AC1" w:rsidRPr="000545D8" w:rsidSect="000570E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uttman Yad">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5462"/>
    <w:multiLevelType w:val="hybridMultilevel"/>
    <w:tmpl w:val="5664A60C"/>
    <w:lvl w:ilvl="0" w:tplc="FD6009B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763207F"/>
    <w:multiLevelType w:val="hybridMultilevel"/>
    <w:tmpl w:val="62605B2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4D1A59"/>
    <w:multiLevelType w:val="hybridMultilevel"/>
    <w:tmpl w:val="DAF6C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8ED5138"/>
    <w:multiLevelType w:val="hybridMultilevel"/>
    <w:tmpl w:val="1F927E88"/>
    <w:lvl w:ilvl="0" w:tplc="70C0F63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5D8"/>
    <w:rsid w:val="000545D8"/>
    <w:rsid w:val="000570EC"/>
    <w:rsid w:val="00146724"/>
    <w:rsid w:val="002300DB"/>
    <w:rsid w:val="00AB7A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FB7372-A7B1-40CD-9FF4-8C81E393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5D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0545D8"/>
    <w:rPr>
      <w:color w:val="0000FF"/>
      <w:u w:val="single"/>
    </w:rPr>
  </w:style>
  <w:style w:type="paragraph" w:styleId="a3">
    <w:name w:val="List Paragraph"/>
    <w:basedOn w:val="a"/>
    <w:qFormat/>
    <w:rsid w:val="000545D8"/>
    <w:pPr>
      <w:ind w:left="720"/>
      <w:contextualSpacing/>
    </w:pPr>
  </w:style>
  <w:style w:type="table" w:styleId="a4">
    <w:name w:val="Table Grid"/>
    <w:basedOn w:val="a1"/>
    <w:rsid w:val="000545D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0545D8"/>
    <w:pPr>
      <w:tabs>
        <w:tab w:val="center" w:pos="4153"/>
        <w:tab w:val="right" w:pos="8306"/>
      </w:tabs>
    </w:pPr>
  </w:style>
  <w:style w:type="character" w:customStyle="1" w:styleId="a6">
    <w:name w:val="כותרת עליונה תו"/>
    <w:basedOn w:val="a0"/>
    <w:link w:val="a5"/>
    <w:semiHidden/>
    <w:rsid w:val="000545D8"/>
    <w:rPr>
      <w:rFonts w:ascii="Times New Roman" w:eastAsia="Times New Roman" w:hAnsi="Times New Roman" w:cs="David"/>
      <w:noProof/>
      <w:sz w:val="24"/>
      <w:szCs w:val="24"/>
    </w:rPr>
  </w:style>
  <w:style w:type="paragraph" w:styleId="NormalWeb">
    <w:name w:val="Normal (Web)"/>
    <w:basedOn w:val="a"/>
    <w:uiPriority w:val="99"/>
    <w:semiHidden/>
    <w:unhideWhenUsed/>
    <w:rsid w:val="000545D8"/>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4824">
      <w:bodyDiv w:val="1"/>
      <w:marLeft w:val="0"/>
      <w:marRight w:val="0"/>
      <w:marTop w:val="0"/>
      <w:marBottom w:val="0"/>
      <w:divBdr>
        <w:top w:val="none" w:sz="0" w:space="0" w:color="auto"/>
        <w:left w:val="none" w:sz="0" w:space="0" w:color="auto"/>
        <w:bottom w:val="none" w:sz="0" w:space="0" w:color="auto"/>
        <w:right w:val="none" w:sz="0" w:space="0" w:color="auto"/>
      </w:divBdr>
    </w:div>
    <w:div w:id="64358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safrut/bookgroup/424"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745340BA4941A5A09420FF968D8A10"/>
        <w:category>
          <w:name w:val="כללי"/>
          <w:gallery w:val="placeholder"/>
        </w:category>
        <w:types>
          <w:type w:val="bbPlcHdr"/>
        </w:types>
        <w:behaviors>
          <w:behavior w:val="content"/>
        </w:behaviors>
        <w:guid w:val="{1F03B190-0F85-4DCE-86BD-1C960773DA71}"/>
      </w:docPartPr>
      <w:docPartBody>
        <w:p w:rsidR="00635EDC" w:rsidRDefault="00813A50" w:rsidP="00813A50">
          <w:pPr>
            <w:pStyle w:val="4D745340BA4941A5A09420FF968D8A10"/>
          </w:pPr>
          <w:r>
            <w:rPr>
              <w:rFonts w:ascii="Arial" w:hAnsi="Arial"/>
              <w:b/>
              <w:bCs/>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uttman Yad">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A50"/>
    <w:rsid w:val="00635EDC"/>
    <w:rsid w:val="00813A50"/>
    <w:rsid w:val="00C708F6"/>
    <w:rsid w:val="00FE00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3A50"/>
  </w:style>
  <w:style w:type="paragraph" w:customStyle="1" w:styleId="070C70FD94C9439E8F30D6273B4CF488">
    <w:name w:val="070C70FD94C9439E8F30D6273B4CF488"/>
    <w:rsid w:val="00813A50"/>
    <w:pPr>
      <w:bidi/>
    </w:pPr>
  </w:style>
  <w:style w:type="paragraph" w:customStyle="1" w:styleId="4D745340BA4941A5A09420FF968D8A10">
    <w:name w:val="4D745340BA4941A5A09420FF968D8A10"/>
    <w:rsid w:val="00813A5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4274</Words>
  <Characters>21373</Characters>
  <Application>Microsoft Office Word</Application>
  <DocSecurity>0</DocSecurity>
  <Lines>178</Lines>
  <Paragraphs>51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2023-08-06T06:32:00Z</dcterms:created>
  <dcterms:modified xsi:type="dcterms:W3CDTF">2023-08-06T06:32:00Z</dcterms:modified>
</cp:coreProperties>
</file>